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773D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C4798E"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 w:rsidR="00C4798E"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773DFD" w:rsidRDefault="00773DFD" w:rsidP="00B31F94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B31F94" w:rsidRDefault="00773DFD" w:rsidP="00B31F94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КОНТРОЛЬНО-СЧЕТНАЯ ПАЛАТА ГОРОДА чЕЛЯБИНСКА</w:t>
      </w:r>
    </w:p>
    <w:p w:rsidR="00400081" w:rsidRPr="00400081" w:rsidRDefault="00400081" w:rsidP="00B31F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0081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EA4AA5" w:rsidRPr="00400081" w:rsidRDefault="00773DFD" w:rsidP="00EA4AA5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400081">
        <w:rPr>
          <w:rFonts w:ascii="Times New Roman" w:hAnsi="Times New Roman"/>
          <w:caps/>
          <w:sz w:val="26"/>
          <w:szCs w:val="26"/>
        </w:rPr>
        <w:t xml:space="preserve">23.09.1997 </w:t>
      </w:r>
      <w:r w:rsidR="00400081">
        <w:rPr>
          <w:rFonts w:ascii="Times New Roman" w:hAnsi="Times New Roman"/>
          <w:caps/>
          <w:sz w:val="26"/>
          <w:szCs w:val="26"/>
        </w:rPr>
        <w:t>–</w:t>
      </w:r>
      <w:r w:rsidRPr="00400081">
        <w:rPr>
          <w:rFonts w:ascii="Times New Roman" w:hAnsi="Times New Roman"/>
          <w:caps/>
          <w:sz w:val="26"/>
          <w:szCs w:val="26"/>
        </w:rPr>
        <w:t xml:space="preserve"> </w:t>
      </w:r>
      <w:r w:rsidRPr="00400081">
        <w:rPr>
          <w:rFonts w:ascii="Times New Roman" w:hAnsi="Times New Roman"/>
          <w:sz w:val="26"/>
          <w:szCs w:val="26"/>
        </w:rPr>
        <w:t>по настоящее время</w:t>
      </w:r>
    </w:p>
    <w:p w:rsidR="00773DFD" w:rsidRDefault="00773DFD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B31F94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773DFD">
        <w:rPr>
          <w:rFonts w:ascii="Times New Roman" w:hAnsi="Times New Roman" w:cs="Times New Roman"/>
          <w:b/>
          <w:sz w:val="26"/>
          <w:szCs w:val="26"/>
        </w:rPr>
        <w:t>174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00081" w:rsidRPr="007E1E55" w:rsidRDefault="00400081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0081" w:rsidRPr="00400081" w:rsidRDefault="007E1E55" w:rsidP="007E1E5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00081">
        <w:rPr>
          <w:rFonts w:ascii="Times New Roman" w:hAnsi="Times New Roman" w:cs="Times New Roman"/>
          <w:b/>
          <w:caps/>
          <w:sz w:val="26"/>
          <w:szCs w:val="26"/>
        </w:rPr>
        <w:t xml:space="preserve">Опись № </w:t>
      </w:r>
      <w:r w:rsidR="00E053AF" w:rsidRPr="00400081">
        <w:rPr>
          <w:rFonts w:ascii="Times New Roman" w:hAnsi="Times New Roman" w:cs="Times New Roman"/>
          <w:b/>
          <w:caps/>
          <w:sz w:val="26"/>
          <w:szCs w:val="26"/>
        </w:rPr>
        <w:t>3</w:t>
      </w:r>
      <w:r w:rsidRPr="00400081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</w:p>
    <w:p w:rsidR="007E1E55" w:rsidRDefault="007E1E5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3DFD">
        <w:rPr>
          <w:rFonts w:ascii="Times New Roman" w:hAnsi="Times New Roman" w:cs="Times New Roman"/>
          <w:b/>
          <w:sz w:val="26"/>
          <w:szCs w:val="26"/>
        </w:rPr>
        <w:br/>
        <w:t>Контрольно-счетной палаты</w:t>
      </w:r>
      <w:r w:rsidR="00E053AF">
        <w:rPr>
          <w:rFonts w:ascii="Times New Roman" w:hAnsi="Times New Roman" w:cs="Times New Roman"/>
          <w:b/>
          <w:sz w:val="26"/>
          <w:szCs w:val="26"/>
        </w:rPr>
        <w:t xml:space="preserve"> города Челябинска</w:t>
      </w:r>
      <w:r w:rsidR="00773DFD">
        <w:rPr>
          <w:rFonts w:ascii="Times New Roman" w:hAnsi="Times New Roman" w:cs="Times New Roman"/>
          <w:b/>
          <w:sz w:val="26"/>
          <w:szCs w:val="26"/>
        </w:rPr>
        <w:br/>
        <w:t xml:space="preserve">за </w:t>
      </w:r>
      <w:r w:rsidR="00AA1278">
        <w:rPr>
          <w:rFonts w:ascii="Times New Roman" w:hAnsi="Times New Roman" w:cs="Times New Roman"/>
          <w:b/>
          <w:sz w:val="26"/>
          <w:szCs w:val="26"/>
        </w:rPr>
        <w:t>2002–2019</w:t>
      </w:r>
      <w:r w:rsidR="00E053AF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A07245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E92B25">
        <w:trPr>
          <w:cantSplit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E92B25">
        <w:trPr>
          <w:cantSplit/>
          <w:trHeight w:val="20"/>
          <w:tblHeader/>
          <w:jc w:val="center"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400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400081" w:rsidP="00400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400081" w:rsidP="00400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400081" w:rsidP="00400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400081" w:rsidP="00400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4D63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A4D63" w:rsidRPr="00127CD0" w:rsidRDefault="005A4D63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A4D63" w:rsidRPr="005A4D63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A4D63" w:rsidRPr="00127CD0" w:rsidRDefault="005A4D63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A4D63" w:rsidRPr="00127CD0" w:rsidRDefault="005A4D63" w:rsidP="00127CD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A4D63" w:rsidRPr="00127CD0" w:rsidRDefault="005A4D63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(постановление, решение Челябинской городской Думы) о создании Контрольно-счетной палаты города Челябинска за</w:t>
            </w:r>
            <w:r w:rsid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апрель–август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01.04.2002–27.08.2002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23.01.2002–08.12.2002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Контрольно-счетной палаты города Челябинска на 2002–2012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Контрольно-счетной палаты города Челябинска на 2002–2012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отчетность Контрольно-счетной палаты города Челябинска за 2002–2008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Расчёты по начисленным и уплаченным страховым взнос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на обязательное пенсионное и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страхование за 2002–2012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Расчёты по начисленным и уплаченным страховым взносам на обязательное социально страхование (ф. 4-ФСС) за 2002–2012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Контрольно-счетной палаты города Челябинска по перечислению единого социального налога за 2002–2009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Контрольно-счетной палаты города Челябинска по налогам за 2002–2008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по основной деятельности (ф. П-2, 1-</w:t>
            </w:r>
            <w:proofErr w:type="gram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ГМС), 3-информ, 1-торги, П-4) Контрольно-счетной палаты города Челябинска за</w:t>
            </w:r>
            <w:r w:rsid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2002–2008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127CD0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5A4D63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председателя Контрольно-счетной палаты города Челябинска по основной деятельности за май 2003 –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26.05.2003–24.12.2013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Контрольно-счетной палаты города Челябинска за 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17.01.2003–30.12.2003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127CD0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5A4D63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Контрольно-счетной палаты города Челябинска за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30.01.2004–23.12.2004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127CD0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5A4D63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Контрольно-счетной палаты города Челябинска за 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январь–ноябрь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17.01.2005–25.11.2005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127CD0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5A4D63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Контрольно-счетной палаты города Челябинска за 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февраль–ноябрь 2006 года–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16.02.2006–20.11.2006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127CD0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keepNext/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5A4D63" w:rsidRDefault="00E053AF" w:rsidP="00E053A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E053AF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E053A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E053A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Контрольно-счетной палаты города Челябинска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(акты, предста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09.01.2007–28.12.2007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127CD0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5A4D63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Контрольно-счетной палаты города Челябинска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22.01.2008–30.12.2008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127CD0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5A4D63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Контрольно-счетной палаты города Челябинска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(акты, представления, отчеты и др.) по проведению проверок финансово-хозяйственной деятельности за февраль–декабрь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09.02.2009–29.12.2009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проведении внешних проверок годовой бюджетной отчетности об исполнении бюджета за</w:t>
            </w:r>
            <w:r w:rsid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год, проводимых Контрольно-счетной палаты города Челябинска в марте–апреле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30.03.2009–27.04.2009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отчетность Контрольно-счетной палаты города Челябинска за 2009–2012 годы–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2009–2012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по основной деятельности (ф. П-2, 1-</w:t>
            </w:r>
            <w:proofErr w:type="gram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ГМС), 3-информ, 1-горги, П-4) Контрольно-счетной палаты города Челябинска за 2009–2012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2009–2012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127CD0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keepNext/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5A4D63" w:rsidRDefault="00E053AF" w:rsidP="00E053A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E053AF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E053A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E053A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Контрольно-счетной палаты города Челябинска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(акты, представления, отчеты и др.) по проведению проверок финансово-хозяйственной деятельности за февраль–декабрь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08.02.2010–30.12.2010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по результатам проведения внешних проверок годовой бюджетной и бухгалтерской отчетности о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рганизаций города Челябинска за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– март 2012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20.01.2010–30.03.2012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E053AF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053AF" w:rsidRPr="00127CD0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6D7585" w:rsidRDefault="00E053AF" w:rsidP="006D7585">
            <w:pPr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5A4D63" w:rsidRDefault="00E053A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053AF" w:rsidRPr="00127CD0" w:rsidRDefault="00E053A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 w:rsidP="004540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 w:rsidP="0045402F">
            <w:pPr>
              <w:pStyle w:val="a6"/>
              <w:tabs>
                <w:tab w:val="left" w:pos="708"/>
              </w:tabs>
              <w:spacing w:before="120" w:after="120"/>
              <w:jc w:val="both"/>
              <w:rPr>
                <w:bCs/>
                <w:lang w:val="ru-RU" w:eastAsia="ru-RU"/>
              </w:rPr>
            </w:pPr>
            <w:r w:rsidRPr="0045402F">
              <w:rPr>
                <w:bCs/>
                <w:lang w:val="ru-RU" w:eastAsia="ru-RU"/>
              </w:rPr>
              <w:t xml:space="preserve">Протоколы № 1–5 заседаний Коллегии </w:t>
            </w:r>
            <w:r w:rsidRPr="0045402F">
              <w:rPr>
                <w:color w:val="000000"/>
                <w:lang w:eastAsia="ru-RU"/>
              </w:rPr>
              <w:t>Контрольно-счетной палаты города Челябинска</w:t>
            </w:r>
            <w:r>
              <w:rPr>
                <w:bCs/>
                <w:lang w:val="ru-RU" w:eastAsia="ru-RU"/>
              </w:rPr>
              <w:t xml:space="preserve"> </w:t>
            </w:r>
            <w:r w:rsidR="00A93008">
              <w:rPr>
                <w:bCs/>
                <w:lang w:val="ru-RU" w:eastAsia="ru-RU"/>
              </w:rPr>
              <w:t>и </w:t>
            </w:r>
            <w:r w:rsidR="00411748">
              <w:rPr>
                <w:bCs/>
                <w:lang w:val="ru-RU" w:eastAsia="ru-RU"/>
              </w:rPr>
              <w:t xml:space="preserve">документы к ним </w:t>
            </w:r>
            <w:r>
              <w:rPr>
                <w:bCs/>
                <w:lang w:val="ru-RU" w:eastAsia="ru-RU"/>
              </w:rPr>
              <w:t>за </w:t>
            </w:r>
            <w:r w:rsidRPr="0045402F">
              <w:rPr>
                <w:bCs/>
                <w:lang w:val="ru-RU" w:eastAsia="ru-RU"/>
              </w:rPr>
              <w:t>ноябрь–декабрь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>
            <w:pPr>
              <w:spacing w:before="120" w:after="120"/>
              <w:ind w:right="-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02F">
              <w:rPr>
                <w:rFonts w:ascii="Times New Roman" w:hAnsi="Times New Roman" w:cs="Times New Roman"/>
                <w:sz w:val="24"/>
                <w:szCs w:val="24"/>
              </w:rPr>
              <w:t>03.11.2011–29.12.2011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>
            <w:pPr>
              <w:spacing w:before="120" w:after="12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0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Контрольно-счетной палаты города Челябинска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26.01.2011–29.12.2011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127CD0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5A4D63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127CD0" w:rsidRDefault="0045402F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127CD0" w:rsidRDefault="0045402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127CD0" w:rsidRDefault="0045402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 w:rsidP="004540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 w:rsidP="0045402F">
            <w:pPr>
              <w:pStyle w:val="a6"/>
              <w:tabs>
                <w:tab w:val="left" w:pos="708"/>
              </w:tabs>
              <w:spacing w:before="120" w:after="120"/>
              <w:jc w:val="both"/>
              <w:rPr>
                <w:bCs/>
                <w:lang w:val="ru-RU" w:eastAsia="ru-RU"/>
              </w:rPr>
            </w:pPr>
            <w:r w:rsidRPr="0045402F">
              <w:rPr>
                <w:bCs/>
                <w:lang w:val="ru-RU" w:eastAsia="ru-RU"/>
              </w:rPr>
              <w:t>Протоколы № 6–21 заседаний Коллегии Контрольно-счетной палаты города Челябинска</w:t>
            </w:r>
            <w:r>
              <w:rPr>
                <w:bCs/>
                <w:lang w:val="ru-RU" w:eastAsia="ru-RU"/>
              </w:rPr>
              <w:t xml:space="preserve"> и документы к ним за </w:t>
            </w:r>
            <w:r w:rsidRPr="0045402F">
              <w:rPr>
                <w:bCs/>
                <w:lang w:val="ru-RU" w:eastAsia="ru-RU"/>
              </w:rPr>
              <w:t>январь–ноябрь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 w:rsidP="0045402F">
            <w:pPr>
              <w:spacing w:before="120" w:after="120"/>
              <w:ind w:right="-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02F">
              <w:rPr>
                <w:rFonts w:ascii="Times New Roman" w:hAnsi="Times New Roman" w:cs="Times New Roman"/>
                <w:sz w:val="24"/>
                <w:szCs w:val="24"/>
              </w:rPr>
              <w:t>20.01.2012–04.11.2012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 w:rsidP="0045402F">
            <w:pPr>
              <w:spacing w:before="120" w:after="12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02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Контрольно-счетной палаты города Челябинска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февраль–август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03.02.2012–31.08.2012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представления, отчеты и др.)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 сентябрь–декабрь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07.09.2012–21.12.2012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127CD0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keepNext/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5A4D63" w:rsidRDefault="0045402F" w:rsidP="00400081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127CD0" w:rsidRDefault="0045402F" w:rsidP="00400081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127CD0" w:rsidRDefault="0045402F" w:rsidP="00400081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127CD0" w:rsidRDefault="0045402F" w:rsidP="00400081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402F" w:rsidRPr="005442FB" w:rsidTr="0045402F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 w:rsidP="004540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 w:rsidP="0045402F">
            <w:pPr>
              <w:pStyle w:val="a6"/>
              <w:tabs>
                <w:tab w:val="left" w:pos="708"/>
              </w:tabs>
              <w:spacing w:before="120" w:after="120"/>
              <w:jc w:val="both"/>
              <w:rPr>
                <w:bCs/>
                <w:lang w:val="ru-RU" w:eastAsia="ru-RU"/>
              </w:rPr>
            </w:pPr>
            <w:r w:rsidRPr="0045402F">
              <w:rPr>
                <w:bCs/>
                <w:lang w:val="ru-RU" w:eastAsia="ru-RU"/>
              </w:rPr>
              <w:t>Протоколы № 1–14 заседаний Коллегии Контрольно-счетной палаты города Челябинска</w:t>
            </w:r>
            <w:r>
              <w:rPr>
                <w:bCs/>
                <w:lang w:val="ru-RU" w:eastAsia="ru-RU"/>
              </w:rPr>
              <w:t xml:space="preserve"> и </w:t>
            </w:r>
            <w:r w:rsidRPr="0045402F">
              <w:rPr>
                <w:bCs/>
                <w:lang w:val="ru-RU" w:eastAsia="ru-RU"/>
              </w:rPr>
              <w:t>документы к ним за январь–ноябрь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 w:rsidP="0045402F">
            <w:pPr>
              <w:spacing w:before="120" w:after="120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45402F">
              <w:rPr>
                <w:rFonts w:ascii="Times New Roman" w:hAnsi="Times New Roman" w:cs="Times New Roman"/>
                <w:sz w:val="24"/>
                <w:szCs w:val="24"/>
              </w:rPr>
              <w:t>30.01.2013–28.11.2013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>
            <w:pPr>
              <w:spacing w:before="120" w:after="12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0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показатели деятельности Контрольно-счетной палаты города Челябинска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внешнего муниципального финансового контроля «Правила организации и проведения контрольных мероприятий», утвержденный решением коллегии Контрольно-счетной палаты города Челябинска от 27 февраля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внешнего муниципального финансового контроля «Правила проведения экспертно-аналитических мероприятий», утверждённый решением коллегии Контрольно-счетной палаты города Челябинска от 25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Заключения по результатам </w:t>
            </w:r>
            <w:proofErr w:type="gram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проверок внешней бюджетной отчетности организаций города Челябинска</w:t>
            </w:r>
            <w:proofErr w:type="gramEnd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2012 год, проведенных Контрольно-сче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тной палаты города Челябинска в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январь–апрель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31.01.2013–30.04.2013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май–август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31.05.2013–30.08.2013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сентябрь–декабрь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30.09.2013–30.12.2013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Контрольно-счетной палаты города Челябинска на 2013–2014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2013–2014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Контрольно-счетной палаты города Челябинска на 2013–2014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2013–2014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отчетность Контрольно-счетной палаты города Челябинска за 2013–2014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2013–2014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Расчёты по начисленным и уплаченным страховым взнос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на обязательное пенсионное и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страхование (ф. РСВ-1) за 2013–2014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2013–2014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Расчёты по начисленным и уплаченным страховым взносам на обязательное социальное страхование (ф. 4-ФСС) за 2013–2014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2013–2014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по основной деятельности (ф. П-2, 1-</w:t>
            </w:r>
            <w:proofErr w:type="gram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ГМС), 3-информ, 1-торги, П-4) Контрольно-счетной палаты города Челябинска за 2013–2014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2013–2014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127CD0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5A4D63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127CD0" w:rsidRDefault="0045402F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127CD0" w:rsidRDefault="0045402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127CD0" w:rsidRDefault="0045402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402F" w:rsidRPr="005442FB" w:rsidTr="00D0349A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 w:rsidP="004540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 w:rsidP="00D0349A">
            <w:pPr>
              <w:pStyle w:val="a6"/>
              <w:tabs>
                <w:tab w:val="left" w:pos="708"/>
              </w:tabs>
              <w:spacing w:before="120" w:after="120"/>
              <w:jc w:val="both"/>
              <w:rPr>
                <w:bCs/>
                <w:lang w:val="ru-RU" w:eastAsia="ru-RU"/>
              </w:rPr>
            </w:pPr>
            <w:r w:rsidRPr="0045402F">
              <w:rPr>
                <w:bCs/>
                <w:lang w:val="ru-RU" w:eastAsia="ru-RU"/>
              </w:rPr>
              <w:t xml:space="preserve">Протоколы № 1, 3–8, 12–17 заседаний Коллегии </w:t>
            </w:r>
            <w:r w:rsidR="00D0349A" w:rsidRPr="00D0349A">
              <w:rPr>
                <w:bCs/>
                <w:lang w:val="ru-RU" w:eastAsia="ru-RU"/>
              </w:rPr>
              <w:t>Контрольно-счетной палаты города Челябинска</w:t>
            </w:r>
            <w:r w:rsidR="00D0349A">
              <w:rPr>
                <w:bCs/>
                <w:lang w:val="ru-RU" w:eastAsia="ru-RU"/>
              </w:rPr>
              <w:t xml:space="preserve"> и </w:t>
            </w:r>
            <w:r w:rsidRPr="0045402F">
              <w:rPr>
                <w:bCs/>
                <w:lang w:val="ru-RU" w:eastAsia="ru-RU"/>
              </w:rPr>
              <w:t>документы к ним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 w:rsidP="00D0349A">
            <w:pPr>
              <w:spacing w:before="120" w:after="120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45402F">
              <w:rPr>
                <w:rFonts w:ascii="Times New Roman" w:hAnsi="Times New Roman" w:cs="Times New Roman"/>
                <w:sz w:val="24"/>
                <w:szCs w:val="24"/>
              </w:rPr>
              <w:t>29.01.2014–19.12.2014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45402F" w:rsidRDefault="0045402F" w:rsidP="00D0349A">
            <w:pPr>
              <w:spacing w:before="120" w:after="12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02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№1–24 председателя Контрольно-счетной палаты города Челябинска по основной деятельности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10.01.2014–31.12.2014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показатели деятельности Контрольно-счетной палаты города Челябинска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февраль–май 2014 года–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04.02.2014–20.05.2014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май–август 2014 года–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30.05.2014–29.08.2014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сентябрь–декабрь 2014 года–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29.09.2014–31.12.2014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по результатам проведения внешней проверки годовой бюджетной и бухгалтерской отчетности за февраль–апрель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26.02.2014–10.04.2014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по результатам проведения внешней проверки годовой бюджетной и бухгалтерской отчетности за июнь–декабрь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25.06.2014–30.12.2014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E053AF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402F" w:rsidRPr="00127CD0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6D7585" w:rsidRDefault="0045402F" w:rsidP="006D7585">
            <w:pPr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5A4D63" w:rsidRDefault="0045402F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127CD0" w:rsidRDefault="0045402F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127CD0" w:rsidRDefault="0045402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402F" w:rsidRPr="00127CD0" w:rsidRDefault="0045402F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49A" w:rsidRPr="005442FB" w:rsidTr="00D0349A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D0349A" w:rsidRDefault="00D0349A" w:rsidP="00D0349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D0349A" w:rsidRDefault="00D0349A" w:rsidP="00D0349A">
            <w:pPr>
              <w:pStyle w:val="a6"/>
              <w:tabs>
                <w:tab w:val="left" w:pos="708"/>
              </w:tabs>
              <w:spacing w:before="120" w:after="120"/>
              <w:jc w:val="both"/>
              <w:rPr>
                <w:bCs/>
                <w:lang w:val="ru-RU" w:eastAsia="ru-RU"/>
              </w:rPr>
            </w:pPr>
            <w:r w:rsidRPr="00D0349A">
              <w:rPr>
                <w:bCs/>
                <w:lang w:val="ru-RU" w:eastAsia="ru-RU"/>
              </w:rPr>
              <w:t>Протоколы № 1–19 заседаний Коллегии Контрольно-счетной палаты города Челябинска</w:t>
            </w:r>
            <w:r>
              <w:rPr>
                <w:bCs/>
                <w:lang w:val="ru-RU" w:eastAsia="ru-RU"/>
              </w:rPr>
              <w:t xml:space="preserve"> и </w:t>
            </w:r>
            <w:r w:rsidRPr="00D0349A">
              <w:rPr>
                <w:bCs/>
                <w:lang w:val="ru-RU" w:eastAsia="ru-RU"/>
              </w:rPr>
              <w:t>документы к ним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D0349A" w:rsidRDefault="00D0349A" w:rsidP="00D0349A">
            <w:pPr>
              <w:suppressAutoHyphens/>
              <w:spacing w:before="120" w:after="120"/>
              <w:ind w:right="-16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349A">
              <w:rPr>
                <w:rFonts w:ascii="Times New Roman" w:hAnsi="Times New Roman" w:cs="Times New Roman"/>
                <w:sz w:val="24"/>
                <w:szCs w:val="24"/>
              </w:rPr>
              <w:t>28.01.2015–23.12.2015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D0349A" w:rsidRDefault="00D0349A" w:rsidP="00D0349A">
            <w:pPr>
              <w:suppressAutoHyphens/>
              <w:spacing w:before="120" w:after="12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0349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D0349A" w:rsidRDefault="00D0349A">
            <w:pPr>
              <w:suppressAutoHyphens/>
              <w:snapToGrid w:val="0"/>
              <w:spacing w:before="120" w:after="120"/>
              <w:ind w:left="-108" w:right="-131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D0349A">
              <w:rPr>
                <w:rFonts w:ascii="Times New Roman" w:hAnsi="Times New Roman" w:cs="Times New Roman"/>
                <w:sz w:val="16"/>
                <w:szCs w:val="16"/>
              </w:rPr>
              <w:t>№ 7, 13 отсут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ствуют</w:t>
            </w: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2–38 председателя Контрольно-счетной палаты города Челябинска по основной деятельности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12.01.2015–30.12.2015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ключен журнал регистрации</w:t>
            </w: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 работы Контрольно-счетной палаты города Челябинска, утвержденный решением коллегии от 25 марта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Контрольно-счетной палаты города Челябинска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№ 1 к стандарту внешнего муниципального контроля «Правила проведения экспертно-аналитического мероприятия», утвержденное решением коллегии Контрольно-сетной палаты от 29 июля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№ 1 к стандарту внешнего муниципального финансового контроля «Правила организации и проведения контрольного мероприятия», утвержденное решением коллегии Контрольно-счет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палаты города Челябинска от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июля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внешнего муниципального контроля «Экспертиза проекта бюджета на очередной финансовый год и плановый период», утвержденный решением коллегии Контрольно-счетной палаты города Челябинска от 26 августа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штатной численности, составе и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движении работников Контрольно-счетной палаты города Челябинска за 2015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Личное дело </w:t>
            </w:r>
            <w:proofErr w:type="spell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Чигинцева</w:t>
            </w:r>
            <w:proofErr w:type="spellEnd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Михаила Александровича, председателя Контрольно-счетной палаты города Челябинска уволенного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Заключения на проекты </w:t>
            </w:r>
            <w:proofErr w:type="gram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решений Советов депутатов внутригородских районов города Челябинска</w:t>
            </w:r>
            <w:proofErr w:type="gramEnd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бюджетах внутригородских районов города Челябинска на 2015 и плановый период 2016-2017 годы от 04 февраля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по результатам экспертно-аналитических мероприятий «Анализ исполнения муниципального заказа за 2014 год», «Экспертиза исполнения муниципальных программ», «Анализ и оценка результатов достижения целей осущес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твления закупок, определенных в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тствии с Федеральным законом от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05.04.2013 № 44-ФЗ», «Аудит эффективности использования бюджетных средств, выделенных на организацию отдыха, оздоровления и занятости детей го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Челябинска», проведенных в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ноябре 2015 года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25.02.2015–26.11.2015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по результатам экспертно-аналитических мероприятий «Анализ исполнения бюджета города Челябинска», проведенные в мае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ноябре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4000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1-3 кв. 2015 года</w:t>
            </w: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по результатам экспертно-аналитических мероприятий «Анализ исполнения бюджета внутригородских районов города Челябинска», проведенные в мае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ноябре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27.05.2015–26.11.2015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на проект решения Челябинской городской Думы «О бюджете города Челябинска на 2016 год» от 08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Заключения на проекты </w:t>
            </w:r>
            <w:proofErr w:type="gram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решений Советов депутатов внутригородских районов города Челябинска</w:t>
            </w:r>
            <w:proofErr w:type="gramEnd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бюджетах внутригородских районов города Челябинска на 2016 год от 08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январь–март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16.01.2015–26.03.2015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Имеется внутренняя опись</w:t>
            </w: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февраль–май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27.02.2015–29.05.2015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Имеется внутренняя опись</w:t>
            </w: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май–сентябрь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29.05.2015–30.09.2015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Имеется внутренняя опись</w:t>
            </w: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за октябрь–декабрь 2015 года–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30.10.2015–17.12.2015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Имеется внутренняя опись</w:t>
            </w: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A930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(акты,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финансово-хозяйственной деятельности от 17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Имеется внутренняя опись</w:t>
            </w: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Контрольно-счетной палаты города Челябинска на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Сметы расходов Контрольно-счетной палаты города Челябинска на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отчетность (баланс, отчет 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результатах деятельности, 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движении денежных средств, об исполнении бюджета и др.) Контрольно-счетной палаты города Челябинска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Расчёты по начисленным и уплаченным страховым взносам на обязательное социальное страхование (ф. 4-ФСС) Контрольно-счетной платы за 2015 год–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по основной деятельности (ф. П-2, 1-</w:t>
            </w:r>
            <w:proofErr w:type="gram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ГМС), , 3-информ, 1-торги, П-4) Контрольно-счет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палаты города Челябинска за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127CD0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5A4D63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127CD0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127CD0" w:rsidRDefault="00D0349A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127CD0" w:rsidRDefault="00D0349A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 работы Контрольно-счетной палаты города Челябинска, утвержденный 28 октября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1–12 заседаний Коллегии Контрольно-счетной палаты города Челябинска, постановления и документы к ним за февраль–октябрь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05.02.2016–28.10.2016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Отсутствуют протоколы №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8, 9</w:t>
            </w: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14–17 заседаний Коллегии Контрольно-счетной палаты города Челябинска, постановления и документы к ним за ноябрь–декабрь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11.11.2016–28.12.2016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Отсутствуют протоколы №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13, 16</w:t>
            </w: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1–49 председателя Контрольно-счетной палаты города Челябинска по основной деятельности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14.01.2016–28.12.2016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ключен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реестр</w:t>
            </w: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Контрольно-счетной палаты города Челябинска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проверки Избирательной комиссии города Челябинска, МБУДО «Центральная детская школа искусств», МУП «Дворец спорта «Юность» за январь–май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12.01.2016–11.05.2016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контрольного мероприятия (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программа, акт, отчет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проверки МКУ «Служба городских кладбищ» за апрель–сентябрь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08.04.2016–22.09.2016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проверки Управления гражданской защиты города Челябинска, МБУЗ «Городская поликлиника № 1» за май–декабрь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10.05.2016–23.12.2016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экспертно-аналитического мероприятия (программа, акт, протокол разногласий и др.) по проведению проверк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Управления наружной рекламы и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Администрации города Челябинска за июль–ноябрь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11.07.2016–17.11.2016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контрольного мероприятия (программа,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акт, отчет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проверки МБУ «Легкоатлетический комплекс имени Е. </w:t>
            </w:r>
            <w:proofErr w:type="spell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Елесиной</w:t>
            </w:r>
            <w:proofErr w:type="spellEnd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Челябинска» за август–декабрь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11.08.2016–02.12.2016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контрольного мероприятия (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программа, акт, отчет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проверки МУП «Департамент продовольствия и социального питания г. Челябинска» за сентябрь–декабрь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23.09.2016–26.12.2016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контрольного мероприятия (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программа, акт, отчет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проверки Акционерного общества «Комбинат социального питания» за октябрь 2016 – январь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26.10.2016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–30.01.2017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контрольного мероприятия (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программа, акт, отчет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проверки МУП «Городской экологический центр» за ноябрь 2016–февраль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23.11.2016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–10.02.2017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проведению проверки МУП «Служба организации движения», МБУ «Челябинский городской фонд </w:t>
            </w:r>
            <w:proofErr w:type="spell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инновационных технологий», МУП «</w:t>
            </w:r>
            <w:proofErr w:type="spell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Геоцентр</w:t>
            </w:r>
            <w:proofErr w:type="spellEnd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Челябинска» за январь–май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11.01.2016–17.05.2016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проверки МУП «Служба благоустройства Центрального района города Челябинска», МУП «Челябинские коммунальные тепловые сет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и», МБУ «Городские парковки» за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апрель–сентябрь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08.04.2016–22.09.2016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проверки Управления дорожного хозяйства, Управления жилищно-коммунального хозяйства Адм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инистрации города Челябинска за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август–ноябрь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11.08.2016–24.11.2016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(программы, акты, отчеты и д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р.) по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проведению </w:t>
            </w:r>
            <w:proofErr w:type="gram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 Управления капитального строительства Администрации города</w:t>
            </w:r>
            <w:proofErr w:type="gramEnd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Челябинска, МКУ «Челябстройзаказчик» за октябрь–декабрь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20.10.2016–27.12.2016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A930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Заключения по результатам экспертно-аналитических мероприятий «Анализ исполнения муниципального заказа за 2015 год», «Экспертиза исполнения муниципальных программ», «Анализ и оценка результатов достижения целей осуществления закупок, определенных в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тствии</w:t>
            </w:r>
            <w:proofErr w:type="spellEnd"/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Федеральным законом от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05.04.2013 № 44-ФЗ» за 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25.02.2016–15.12.2016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A930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по результатам экспертно-аналитического мероприятия «Внешние проверки годовой бюджетной отчетности внутригородских районов город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Челябинска за 2015 год» от 30 </w:t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по результатам экспертно-аналитического мероприятия «Внешняя проверка годовой бюджетной отчетности Администрации города Челябинска за 2015 год» от 31 марта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по результатам экспертно-аналитических мероприятий «Анализ исполнения бюджета города Челябинска» за август–ноябрь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12.08.2016–26.11.2016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по результатам экспертно-аналитического мероприятия «Экспертиза проекта муниципальной программы «Подготовка муниципальных организаций, подведомственных Комитету по делам образования города Челябинска, к новому учебному году» на 2017-2019 годы от 11 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по результатам экспертно-аналитического мероприятия «Об исполнении главными администраторами бюджетных средств бюджетных полномочий по осуществлению внутреннего финансового контроля и внутреннего финансового аудита от 31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на проекты решений о бюджетах города Челябинска и внутригородских районов города Челябинска на 2017 и плановый период 2018–2019 годов от 16 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 Контрольно-счетной палаты города Челябинска на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Контрольно-счетной палаты города Челябинска на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бюджетная отчетность (баланс, отчет, справка и др.) Контрольно-счетной палаты города Челябинска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 начисленным и уплаченным страховым взносам на обязательное пенсионное, медицинское страхование (ф. РСВ -1)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Расчёты по начисленным и уплаченным страховым взносам на обязательное социальное страхование (ф. 4-ФСС)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отчеты по основной деятельности (ф. 11-краткая,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П-2, 3-информ., 1-Т (ГСМ), П-4,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П-2 (</w:t>
            </w:r>
            <w:proofErr w:type="spellStart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</w:t>
            </w:r>
            <w:proofErr w:type="spellEnd"/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4-ТЭР, 2-МС)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A93008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комиссии по </w:t>
            </w:r>
            <w:r w:rsidR="00D0349A"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 кадрового резерва, документы (заявления, копии личных документов, заключения) к ним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(копия распоряжения, повестка, протокол, заключение) комиссии по соблюдению требований к служебному поведению муниципальных служащих Контрольно-счетной палаты города Челябинска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keepNext/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E053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Стандарт внешнего муниципального финансового контроля «Правила проведения экспертно-аналитического мероприятия» от 1 июня 2017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1–17 заседаний Коллегии Контрольно-счетной палаты города Челябинска, постановления и документы к ним за февраль–декабрь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10.02.2017–28.12.2017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60A">
              <w:rPr>
                <w:rFonts w:ascii="Times New Roman" w:hAnsi="Times New Roman" w:cs="Times New Roman"/>
                <w:sz w:val="16"/>
                <w:szCs w:val="16"/>
              </w:rPr>
              <w:t>Отсутствует протокол № 7</w:t>
            </w: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1–32 председателя Контрольно-счетной палаты города Челябинска по основной деятельности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16.01.2017–26.12.2017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60A">
              <w:rPr>
                <w:rFonts w:ascii="Times New Roman" w:hAnsi="Times New Roman" w:cs="Times New Roman"/>
                <w:sz w:val="16"/>
                <w:szCs w:val="16"/>
              </w:rPr>
              <w:t>Отсутствуют распоряжения № 9, 21</w:t>
            </w: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Контрольно-счетной палаты города Челябинска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проверки Управления по физической культуре, спорту и туризму Администрации города Челябинска, МБУДО СДЮСШОР «Тодес» за январь–февраль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11.01.2017–09.02.2017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по результатам контрольных мероприятий (программы, акты, отчеты и др.) по проведению </w:t>
            </w:r>
            <w:proofErr w:type="gramStart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 Управления здравоохранения Администрации города</w:t>
            </w:r>
            <w:proofErr w:type="gramEnd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Челябинска, МБУЗ ГКБ № 1, МБУЗ ГБ № 2, МБУЗ ГКБ № 4, МБУЗ ГКБ № 6, МБУЗ ГБ № 14, МБУДО СДЮС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 по дзюдо им. Г. </w:t>
            </w:r>
            <w:proofErr w:type="spellStart"/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Веричева</w:t>
            </w:r>
            <w:proofErr w:type="spellEnd"/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февраль–апрель 2017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01.02.2017–07.04.2017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проверки МАУ «ЦПКиО им. Ю.А. Гагарина», М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 «</w:t>
            </w:r>
            <w:proofErr w:type="spellStart"/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Горсад</w:t>
            </w:r>
            <w:proofErr w:type="spellEnd"/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А.С. Пушкина» за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03.04.2017–09.06.2017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проверки МАУ «</w:t>
            </w:r>
            <w:proofErr w:type="spellStart"/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Кировка</w:t>
            </w:r>
            <w:proofErr w:type="spellEnd"/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МБУ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«СШОР «</w:t>
            </w:r>
            <w:proofErr w:type="spellStart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Конас</w:t>
            </w:r>
            <w:proofErr w:type="spellEnd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города Челябинска за июль–октябрь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31.07.2017–09.10.2017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проведению </w:t>
            </w:r>
            <w:proofErr w:type="gramStart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аудита эффективности использования средств бюджета</w:t>
            </w:r>
            <w:proofErr w:type="gramEnd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муниципального имущества Управлением по физической культуре, спорту и туризму Администрации города Челябинска, подразделением «Служба «Социально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такси» за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06.10.2017–15.12.2017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контрольного мероприятия (программа, акты, отчеты и др.) «Проверка порядка исполнения решения Челябинской городской Думы от 30.06.2015 № 10/6 «Об утверждении Порядка оформления документов для размещения нестационарных объектов на территории города Челябинска», заключение по результатам экспертно-аналитического мероприятия «Экспертиза проекта распоряжения Администрации города Челябинска о внесении изменений в муниципальную программу «Социальная поддержка населения города Челябинска на 2015–2018 годы» за</w:t>
            </w:r>
            <w:proofErr w:type="gramEnd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11.12.2017–29.12.2017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проверок МБУДО «Центр внешкольной работы «Юность» г. Челябинска», МБУ «Челябинский учебно-методический центр гражданской защиты» за январь–август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11.01.2017–03.08.2017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контрольного мероприятия (программа, акт, отчет и др.) по проведению проверки МБУДО «Центр развития творчества детей и юношества «Победа» города Челябинска» за март–август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13.03.2017–01.08.2017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проверки МАОУ «Гимназия № 80 г. Челябинска», Управление по делам молодежи Администра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города Челябинска за апрель–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07.04.2017–19.07.2017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экспертно-аналитического мероприятия (программа, акт, протокол разногласий и др.) по проведению проверки МКУ «Социальная гарантия», Управление экологии и природопользования Администрации города Челябинска за июнь–август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05.06.2017–07.08.2017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контрольного мероприятия (программа, акт, отчет и др.) по проведению проверки МАОУ «Лицей № 102 города Челябинска» за июль–сентябрь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03.07.2017–28.09.2017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проверки МАОУ «Лицей № 37 города Челябинска» за август–сентябрь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04.08.2017–28.09.2017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left="-84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экспертно-аналитического мероприятия (программа, акт проверки, отчет аудитора и др.) по проведению проверки МАУДО «Дворец пионеров и школьников им. Н.К. Крупской города Челябинска» за сентябрь–ноябрь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13.09.2017–16.11.2017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left="-84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111111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экспертно-аналитического мероприятия (программа, акт проверки, отчет аудитора и др.) по проведению проверки МАУДО «Дворец пионеров и школьников им. Н.К. Крупской города Челябинска» за сентябрь–ноябрь 2017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13.09.2017–16.11.2017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left="-84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111111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контрольного мероприятия (программа, акт, протокол разногласий, отчет аудитора и др.) по проведению проверки «Аудит эффективности использования средств бюджета, направленных на реализацию муниципальной программы «Организация отдыха и занятости детей города Челябинска в каникулярное время» за октябрь 2017 – январь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31.10.2017–12.01.2018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111111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контрольного мероприятия (программа, акт, протокол разногласий, отчет аудитора и др.) по проведению проверки «Аудит эффективности использования средств бюджета, направленных на реализацию муниципальной программы «Организация отдыха и занятости детей города Челябинска в каникулярное время» за октябрь 2017 – январь 2018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31.10.2017–12.01.2018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контрольного мероприятия (программа, акт, отчет и др.) по проведению проверки МАУ «Культурные традиции» за 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08.12.2017–28.12.2017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контрольного мероприятия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проведению экспертно-аналитического мероприятия «Экспертиза </w:t>
            </w:r>
            <w:proofErr w:type="gramStart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распоряжения Администрации города Челябинска</w:t>
            </w:r>
            <w:proofErr w:type="gramEnd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внесении изменений в муниципальную программу «Организация питания воспитанников и учащихся в муниципальных образовательных учреждениях города Че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лябинска» на 2017–2019 годы» за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17.11.2017–01.12.2017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проведению проверки МБУ «Челябинский городской фонд </w:t>
            </w:r>
            <w:proofErr w:type="spellStart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инновационных технологий», Управления транспорта Адм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инистрации города Челябинска за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январь–май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11.01.2017–04.05.2017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проверки МУП «Производственное объединение водоснабжения и водоотведения», Управление капитального строительства Администрации города, МУП «Челябин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системы теплоснабжения» за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апрель–сентябрь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04.04.2017–06.09.2017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ограммы, акты, отчеты и др.) по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проведению </w:t>
            </w:r>
            <w:proofErr w:type="gramStart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 Управления дорожного хозяйства Администрации города</w:t>
            </w:r>
            <w:proofErr w:type="gramEnd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Челябинска, МУП «Челябинский городской электрический транспорт», Управления жилищно-коммунального хозяйства Администрации города Челябинска за июнь–декабрь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30.06.2017–19.12.2017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контрольных мероприятий (программ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акты, отчеты и др.) по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проведению </w:t>
            </w:r>
            <w:proofErr w:type="gramStart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 Управления капитального строительства Администрации города</w:t>
            </w:r>
            <w:proofErr w:type="gramEnd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Челябинска, МУП «</w:t>
            </w:r>
            <w:proofErr w:type="spellStart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Геоцентр</w:t>
            </w:r>
            <w:proofErr w:type="spellEnd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за ноябрь 2017 – январь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10.11.2017–16.01.2018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по результатам экспертно-аналитических мероприятий «Аудит закупок, осуществленных Управлением здравоохранения Администрации города Челябинска в соответствии с Федеральным законом от 05.04.2013 № 44-ФЗ «О контрактной системе в сфере закупок товаров, работ, услуг для обеспечения государственных и муниципальных нужд» в 2016 году» от 20 февраля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по результатам экспертно-аналитического мероприятия «Внешняя проверка годовой бюджетной отчетности Администрации города Челябинска за 2016 год» от 30 марта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по результатам экспертно-аналитического мероприятия «Внешние проверки годовых отчетов об исполнении бюджетов внутригородск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районов города Челябинска за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год» от 31 марта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по результатам экспертно-аналитических мероприятий «Экспертиза исполнения муниципальных программ за 2016 год» от 30 мая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о результатах экспертно-аналитических мероприятий «Анализ исполнения муниципального заказа за 2016 год» от 30 мая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по результатам экспертно-аналитического мероприятия «Анализ исполнения бюджета города Челябинска» за 1 полугодие 2017 года» от 31 августа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о результатах экспертно-аналитического мероприятия «Анализ и оценка результатов достижения целей осуществления закупок, определенных в соответствии с Федеральным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 от 05.04.2013 №44-ФЗ «О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контрактной системе в сфере закупок товаров, работ, услуг дл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обеспечения государственных и </w:t>
            </w: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нужд» за 1 полугодие 2017 года» от 28 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keepNext/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keepNext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о результатах экспертно-аналитических мероприятий «Экспертиза исполнения муниципальных программ за 1 полугодие 2017 года» от 28 сентября 2017 года, «Экспертиза проекта муниципальной программы «Развитие сферы наружной рекламы в городе Челябинске на 2018-2020 годы» от 17 ноября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28.09.2017–17.11.2017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на проекты решений о бюджетах города Челябинска и внутригородских районов города Челябинска на 2018 и плановый период 2019-2020 годов от 14 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 Контрольно-счетной палаты города Челябинска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Контрольно-счетной палаты города Челябинска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бюджетная отчетность (баланс, отчет, справка и др.) Контрольно-счетной палаты города Челябинска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отчеты по основной деятельности (ф.11-краткая, 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П-2, 3-информ., 1-Т (ГСМ), П-4,</w:t>
            </w:r>
            <w:r w:rsidR="00A9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П-4(НЗ), П-2 (</w:t>
            </w:r>
            <w:proofErr w:type="spellStart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</w:t>
            </w:r>
            <w:proofErr w:type="spellEnd"/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4-ТЭР, 2-МС)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комиссии по формированию кадрового резерва, документы (заявления, копии личных документов, заключения) к ним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keepNext/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keepNext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0008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(копия распоряжения, повестка, протокол, заключение) комиссии по соблюдению требований к служебному поведению муниципальных служащих, урегулированию конфликта интересов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00081" w:rsidRDefault="00D0349A" w:rsidP="004B76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0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B760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E053AF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45402F">
            <w:pPr>
              <w:keepNext/>
              <w:spacing w:before="120"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4B760A" w:rsidRDefault="00D0349A" w:rsidP="004540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4540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4540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E053AF" w:rsidRDefault="00D0349A" w:rsidP="004540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1–16 заседаний Коллегии Контрольно-счетной палаты города Челябинска, постановления и документы к ним за февраль–декабрь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08.02.2018–28.12.2018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Стандарты (внешнего муниципального контроля, организации деятельности), разработанные Контрольно-счетной палатой города Челябинска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15.03.2018–30.08.2018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Контрольно-счетной палаты города Челябинска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Контрольно-счетной палаты города Челябинска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1–27 председателя Контрольно-счетной палаты города Челябинска по основной деятельности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09.01.2018–27.12.2018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по кадрам (ф. П-4, 1-Т (ГМС), 1-МС, 2-МС) Контрольно-счетной палаты города Челябинска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по результатам экспертно-аналитического мероприятия по проведению проверки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наружной рекламы и </w:t>
            </w: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Администрации города Челябинска за апрель–июнь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23.04.2018–09.06.2018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по результатам экспертно-аналитических мероприятий «Проверка организации мониторинга закупок в Челябинском городском округе с целью оценки достижения целей закупок и их обоснованности», «Аудит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закупок Управлением экологии и </w:t>
            </w: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природопользования Администрации города Челябинска в 2017 году» за январь–октябрь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22.01.2018–05.10.2018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по результатам экспертно-аналитического мероприятия «Аудит закупок, осуществляемых для детей-сирот и детей, 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 в </w:t>
            </w: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учреждениях, подведомственных Комитету социальной политики города Челябинска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за </w:t>
            </w: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январь–февраль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22.01.2018–22.02.2018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по результатам экспертно-аналитического мероприятия «Внешние проверки годовой бюджетной отчетности внутригородских районов города Челябинска за 2017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год» за </w:t>
            </w: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февраль–апрель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01.02.2018–28.04.2018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по результатам экспертно-аналитического мероприятия «Внешняя проверка годового отчета об исполнении бюджета города Челябинска за 2017 год» за февраль–апрель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01.02.2018–28.04.2018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по результатам экспертно-аналитических мероприятий «Экспертиза исполнения муниципальных программ за 2017 год», «Экспертиза реализации муниципальной программы «Формирование современной городской среды в городе Челябинске на 2017 год», «Экспертиза проекта муниципальной программы «Внесение в Единый государственный реестр недвижимости сведений о границах территориальных зон Правил зем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лепользования и </w:t>
            </w: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застройки города Челябинска на 2018–2019 годы» за май–ноябрь 2018 года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14.05.2018–19.11.2018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по результатам экспертно-аналитического мероприятия «Анализ исполнения бюджета города Челябинска за 1 полугодие 2018 года» за август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15.08.2018–31.08.2018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по результатам экспертно-аналитических мероприятий «Экспертиза проекта бюджета внутригородских районов города Челябинска на 2019 год и на плановый период 2020–2021 годов»,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заключения на </w:t>
            </w: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решения Челябинской городской Думы о бюджете города Челябинска на очередной финансовый год на 2019 год и плановый период 2020 и 2021 годов» за ноябрь–декабрь 2018 года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12.11.2018–14.12.2018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 Контрольно-счетной палаты города Челябинска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Контрольно-счетной палаты города Челябинска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бюджетная роспись, бюджетная роспись, лимиты бюджетных обязательств Контрольно-счетной палаты города Челябинска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бюджетная отчетность (баланс, отчеты, пояснительные записки) Контрольно-счетной палаты города Челябинска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AA1278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AA1278">
            <w:pPr>
              <w:pStyle w:val="a8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0349A" w:rsidRPr="00AA1278" w:rsidRDefault="00D0349A" w:rsidP="00AA12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6"/>
              <w:tabs>
                <w:tab w:val="left" w:pos="708"/>
              </w:tabs>
              <w:spacing w:before="120" w:after="120"/>
              <w:jc w:val="both"/>
            </w:pPr>
            <w:r w:rsidRPr="00AA1278">
              <w:rPr>
                <w:bCs/>
                <w:lang w:eastAsia="ru-RU"/>
              </w:rPr>
              <w:t>Протоколы № 1–7 заседаний Коллегии Контрольно-сч</w:t>
            </w:r>
            <w:r>
              <w:rPr>
                <w:bCs/>
                <w:lang w:eastAsia="ru-RU"/>
              </w:rPr>
              <w:t>етной палаты города Челябинска,</w:t>
            </w:r>
            <w:r>
              <w:rPr>
                <w:bCs/>
                <w:lang w:val="ru-RU" w:eastAsia="ru-RU"/>
              </w:rPr>
              <w:t xml:space="preserve"> </w:t>
            </w:r>
            <w:r w:rsidRPr="00AA1278">
              <w:rPr>
                <w:bCs/>
                <w:lang w:eastAsia="ru-RU"/>
              </w:rPr>
              <w:t>постановления и документы к ним за февраль–июнь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07.02.2019–20.06.2019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6"/>
              <w:tabs>
                <w:tab w:val="left" w:pos="708"/>
              </w:tabs>
              <w:spacing w:before="120" w:after="120"/>
              <w:jc w:val="both"/>
              <w:rPr>
                <w:bCs/>
                <w:lang w:eastAsia="ru-RU"/>
              </w:rPr>
            </w:pPr>
            <w:r w:rsidRPr="00AA1278">
              <w:rPr>
                <w:bCs/>
                <w:lang w:eastAsia="ru-RU"/>
              </w:rPr>
              <w:t>Протоколы № 8–15 заседаний Коллегии Контрольно-счетной палаты города Челябинска, постановления и документы к ним за июль–ноябрь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04.07.2019–29.11.2019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6"/>
              <w:tabs>
                <w:tab w:val="left" w:pos="708"/>
              </w:tabs>
              <w:spacing w:before="120" w:after="120"/>
              <w:jc w:val="both"/>
              <w:rPr>
                <w:bCs/>
                <w:lang w:eastAsia="ru-RU"/>
              </w:rPr>
            </w:pPr>
            <w:r w:rsidRPr="00AA1278">
              <w:rPr>
                <w:bCs/>
                <w:lang w:eastAsia="ru-RU"/>
              </w:rPr>
              <w:t>Протоколы № 16–18 заседаний Коллегии Контрольно-счетной палаты города Челябинска, постановления и документы к ним за 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09.12.2019–30.12.2019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6"/>
              <w:tabs>
                <w:tab w:val="left" w:pos="708"/>
              </w:tabs>
              <w:spacing w:before="120" w:after="120"/>
              <w:jc w:val="both"/>
            </w:pPr>
            <w:r w:rsidRPr="00AA1278">
              <w:rPr>
                <w:bCs/>
                <w:lang w:eastAsia="ru-RU"/>
              </w:rPr>
              <w:t>План работы Контрольно-счетной палаты города Челябинска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6"/>
              <w:tabs>
                <w:tab w:val="left" w:pos="708"/>
              </w:tabs>
              <w:spacing w:before="120" w:after="120"/>
              <w:jc w:val="both"/>
            </w:pPr>
            <w:r w:rsidRPr="00AA1278">
              <w:rPr>
                <w:bCs/>
                <w:lang w:eastAsia="ru-RU"/>
              </w:rPr>
              <w:t>Отчет о деятельности Контрольно-счетной палаты города Челябинска за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6"/>
              <w:tabs>
                <w:tab w:val="left" w:pos="708"/>
              </w:tabs>
              <w:spacing w:before="120" w:after="120"/>
              <w:jc w:val="both"/>
              <w:rPr>
                <w:bCs/>
                <w:lang w:eastAsia="ru-RU"/>
              </w:rPr>
            </w:pPr>
            <w:r w:rsidRPr="00AA1278">
              <w:rPr>
                <w:bCs/>
                <w:lang w:eastAsia="ru-RU"/>
              </w:rPr>
              <w:t>Реестр постановлений Коллегии Контрольно-счетной палаты города Челябинска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07.02.2019–30.12.2019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6"/>
              <w:tabs>
                <w:tab w:val="left" w:pos="708"/>
              </w:tabs>
              <w:spacing w:before="120" w:after="120"/>
              <w:jc w:val="both"/>
            </w:pPr>
            <w:r w:rsidRPr="00AA1278">
              <w:rPr>
                <w:bCs/>
                <w:lang w:eastAsia="ru-RU"/>
              </w:rPr>
              <w:t>Распоряжения № 1–79 председателя Контрольно-счетной палаты города Челябинска по основной деятельности за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1278">
              <w:rPr>
                <w:rFonts w:ascii="Times New Roman" w:hAnsi="Times New Roman" w:cs="Times New Roman"/>
                <w:color w:val="000000" w:themeColor="text1"/>
              </w:rPr>
              <w:t>09.01.2019–25.12.2019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127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9"/>
              <w:tabs>
                <w:tab w:val="left" w:pos="6341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2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Статистические отчеты (ф. П-4, 1-Т (ГМС), 1-МС, 2-МС) Контрольно-счетной палаты города Челябинска 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численности, заработной плате и </w:t>
            </w:r>
            <w:r w:rsidRPr="00AA1278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движении работников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6"/>
              <w:pageBreakBefore/>
              <w:tabs>
                <w:tab w:val="left" w:pos="708"/>
              </w:tabs>
              <w:spacing w:before="120" w:after="120"/>
              <w:jc w:val="both"/>
              <w:rPr>
                <w:bCs/>
              </w:rPr>
            </w:pPr>
            <w:r w:rsidRPr="00AA1278">
              <w:t xml:space="preserve">Заключение по результатам экспертно-аналитического </w:t>
            </w:r>
            <w:r>
              <w:t xml:space="preserve">мероприятия </w:t>
            </w:r>
            <w:r w:rsidRPr="00AA1278">
              <w:t xml:space="preserve">«Экспертиза </w:t>
            </w:r>
            <w:r w:rsidRPr="00AA1278">
              <w:rPr>
                <w:color w:val="000000" w:themeColor="text1"/>
              </w:rPr>
              <w:t xml:space="preserve">проекта муниципальной программы «Патриотическое </w:t>
            </w:r>
            <w:r w:rsidRPr="00AA1278">
              <w:t>воспитание детей и молодежи города Челябинска» на 2020–2022 годы» и документы к нему за декабрь 2019 – март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18.12.2019–02.03.2020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9"/>
              <w:tabs>
                <w:tab w:val="left" w:pos="6341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по результатам экспертно-аналитического мероприятия «Экспертиза </w:t>
            </w:r>
            <w:proofErr w:type="gramStart"/>
            <w:r w:rsidRPr="00AA1278">
              <w:rPr>
                <w:rFonts w:ascii="Times New Roman" w:hAnsi="Times New Roman" w:cs="Times New Roman"/>
                <w:sz w:val="24"/>
                <w:szCs w:val="24"/>
              </w:rPr>
              <w:t>проекта распоряжения Администрации города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елябинска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</w:t>
            </w: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муниципальную программу «Социальная поддержка населения города Челябинска»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 </w:t>
            </w: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>ноябрь–декабрь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27.11.2019–09.12.2019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9"/>
              <w:tabs>
                <w:tab w:val="left" w:pos="6341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A1278">
              <w:rPr>
                <w:rFonts w:ascii="Times New Roman" w:hAnsi="Times New Roman" w:cs="Times New Roman"/>
                <w:sz w:val="24"/>
                <w:szCs w:val="24"/>
              </w:rPr>
              <w:t>Заключения по результатам экспертно-аналитических мероприятий «Аудит закупок,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осуществленных в соответствии </w:t>
            </w: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2018 году в </w:t>
            </w:r>
            <w:proofErr w:type="spellStart"/>
            <w:r w:rsidRPr="00AA1278">
              <w:rPr>
                <w:rFonts w:ascii="Times New Roman" w:hAnsi="Times New Roman" w:cs="Times New Roman"/>
                <w:sz w:val="24"/>
                <w:szCs w:val="24"/>
              </w:rPr>
              <w:t>Тракторозаводском</w:t>
            </w:r>
            <w:proofErr w:type="spellEnd"/>
            <w:r w:rsidRPr="00AA1278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внутригородском районе города Челябинска», «Анализ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муниципальных программ за </w:t>
            </w: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>2018 год», «Экспертиза проекта муниципальной программы «Активное долголетие» на 2020 год» и документы к ним</w:t>
            </w:r>
            <w:proofErr w:type="gramEnd"/>
            <w:r w:rsidRPr="00AA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 </w:t>
            </w: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 xml:space="preserve">январь–октябрь 2019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14.01.2019–18.10.2019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9"/>
              <w:tabs>
                <w:tab w:val="left" w:pos="6341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>Заключение по результатам экспертно-аналитического мероприятия «Внешняя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годового отчета об исполнении бюджета города Челябинска за 2018 год»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 документы к нему за </w:t>
            </w: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 xml:space="preserve">февраль–апрель 2019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04.02.2019–30.04.2019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9"/>
              <w:tabs>
                <w:tab w:val="left" w:pos="6341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>Заключение по результатам экспертно-аналитического мероприятия «Внешние проверки годовых отчетов об исполнении бюджетов внутригородск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районов города Челябинска за </w:t>
            </w: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 xml:space="preserve">2018 год»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>документы к нему за февраль–апрель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04.02.2019–30.04.2019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9"/>
              <w:tabs>
                <w:tab w:val="left" w:pos="6341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на проект решения Челябинской городской Думы города Челябинска «О бюджете города Челябинска на 2020 год и на плановый период 2021–2022 годов»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документы к нему за </w:t>
            </w: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>ноябрь–декабрь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11.11.2019–11.12.2019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9"/>
              <w:tabs>
                <w:tab w:val="left" w:pos="6341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на проекты </w:t>
            </w:r>
            <w:proofErr w:type="gramStart"/>
            <w:r w:rsidRPr="00AA1278">
              <w:rPr>
                <w:rFonts w:ascii="Times New Roman" w:hAnsi="Times New Roman" w:cs="Times New Roman"/>
                <w:sz w:val="24"/>
                <w:szCs w:val="24"/>
              </w:rPr>
              <w:t>решений Советов депутатов внутригородских районов города Челябинска</w:t>
            </w:r>
            <w:proofErr w:type="gramEnd"/>
            <w:r w:rsidRPr="00AA1278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бюджетах внутригородских районов на 2020 год и плановый период 2021–2022 годов и документы к ним за ноябрь–декабрь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25.11.2019–13.12.2019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9"/>
              <w:tabs>
                <w:tab w:val="left" w:pos="6341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Положение об оплате труда и премировании работников от 27 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  <w:lang w:eastAsia="ru-RU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9"/>
              <w:tabs>
                <w:tab w:val="left" w:pos="6341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2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Штатное расписание Контрольно-счетной палаты города Челябинска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A127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127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9"/>
              <w:tabs>
                <w:tab w:val="left" w:pos="6341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278">
              <w:rPr>
                <w:rFonts w:ascii="Times New Roman" w:hAnsi="Times New Roman" w:cs="Times New Roman"/>
                <w:sz w:val="24"/>
                <w:szCs w:val="24"/>
              </w:rPr>
              <w:t>Бюджетная роспись Контрольно-счетной палаты города Челябинска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9"/>
              <w:tabs>
                <w:tab w:val="left" w:pos="634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27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смета Контрольно-счетной палаты города Челябинска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49A" w:rsidRPr="005442FB" w:rsidTr="00E92B25">
        <w:trPr>
          <w:cantSplit/>
          <w:trHeight w:val="20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6D7585" w:rsidRDefault="00D0349A" w:rsidP="006D7585">
            <w:pPr>
              <w:pStyle w:val="a8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3658C3">
            <w:pPr>
              <w:pStyle w:val="a9"/>
              <w:pageBreakBefore/>
              <w:tabs>
                <w:tab w:val="left" w:pos="634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27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Годовая бюджетная отчетность (баланс, отчет, справка и др.) Контрольно-счетной палаты города Челябинска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pageBreakBefore/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pageBreakBefore/>
              <w:tabs>
                <w:tab w:val="left" w:pos="6341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127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0349A" w:rsidRPr="00AA1278" w:rsidRDefault="00D0349A" w:rsidP="00AA1278">
            <w:pPr>
              <w:pageBreakBefore/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053AF" w:rsidRPr="00106A8D" w:rsidRDefault="00E053AF" w:rsidP="00106A8D">
      <w:pPr>
        <w:spacing w:after="0" w:line="240" w:lineRule="auto"/>
        <w:rPr>
          <w:sz w:val="24"/>
          <w:szCs w:val="24"/>
        </w:rPr>
      </w:pP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1074"/>
        <w:gridCol w:w="743"/>
        <w:gridCol w:w="696"/>
        <w:gridCol w:w="268"/>
        <w:gridCol w:w="323"/>
        <w:gridCol w:w="669"/>
        <w:gridCol w:w="98"/>
        <w:gridCol w:w="427"/>
        <w:gridCol w:w="4651"/>
        <w:gridCol w:w="690"/>
      </w:tblGrid>
      <w:tr w:rsidR="004B2D9E" w:rsidTr="00E92B25">
        <w:trPr>
          <w:trHeight w:hRule="exact" w:val="380"/>
          <w:jc w:val="center"/>
        </w:trPr>
        <w:tc>
          <w:tcPr>
            <w:tcW w:w="249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4B2D9E" w:rsidRPr="00F05B8F" w:rsidRDefault="004B2D9E" w:rsidP="00400081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F05B8F" w:rsidRDefault="00E053AF" w:rsidP="00400081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2D9E" w:rsidRPr="00F05B8F" w:rsidRDefault="004B2D9E" w:rsidP="00400081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F05B8F" w:rsidRDefault="00D0349A" w:rsidP="006D7585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  <w:r w:rsidR="004B2D9E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двести одиннадцать</w:t>
            </w:r>
            <w:r w:rsidR="004B2D9E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4B2D9E" w:rsidRPr="00F05B8F" w:rsidRDefault="004B2D9E" w:rsidP="00400081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4B2D9E" w:rsidTr="00E92B25">
        <w:trPr>
          <w:trHeight w:hRule="exact" w:val="340"/>
          <w:jc w:val="center"/>
        </w:trPr>
        <w:tc>
          <w:tcPr>
            <w:tcW w:w="106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4B2D9E" w:rsidRPr="00F05B8F" w:rsidRDefault="004B2D9E" w:rsidP="00400081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F05B8F" w:rsidRDefault="004B2D9E" w:rsidP="00400081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2D9E" w:rsidRPr="00F05B8F" w:rsidRDefault="004B2D9E" w:rsidP="00400081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F05B8F" w:rsidRDefault="00AA1278" w:rsidP="00400081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2D9E" w:rsidRPr="00F05B8F" w:rsidRDefault="004B2D9E" w:rsidP="00400081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B2D9E" w:rsidRPr="00F05B8F" w:rsidRDefault="004B2D9E" w:rsidP="00400081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9E" w:rsidTr="00E92B25">
        <w:trPr>
          <w:trHeight w:hRule="exact" w:val="340"/>
          <w:jc w:val="center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F05B8F" w:rsidRDefault="004B2D9E" w:rsidP="004B7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6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B2D9E" w:rsidRPr="00F05B8F" w:rsidRDefault="004B2D9E" w:rsidP="004B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9E" w:rsidTr="00E92B25">
        <w:trPr>
          <w:trHeight w:hRule="exact" w:val="340"/>
          <w:jc w:val="center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F05B8F" w:rsidRDefault="004B2D9E" w:rsidP="004B7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B2D9E" w:rsidRPr="00F05B8F" w:rsidRDefault="00D0349A" w:rsidP="004B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39а, 42а, 46а, 60а, 68а</w:t>
            </w:r>
          </w:p>
        </w:tc>
      </w:tr>
      <w:tr w:rsidR="004B2D9E" w:rsidTr="00E92B25">
        <w:trPr>
          <w:trHeight w:hRule="exact" w:val="340"/>
          <w:jc w:val="center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F05B8F" w:rsidRDefault="004B2D9E" w:rsidP="004B7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B2D9E" w:rsidRPr="00F05B8F" w:rsidRDefault="004B2D9E" w:rsidP="004B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9E" w:rsidTr="00E92B25">
        <w:trPr>
          <w:trHeight w:hRule="exact" w:val="340"/>
          <w:jc w:val="center"/>
        </w:trPr>
        <w:tc>
          <w:tcPr>
            <w:tcW w:w="3747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F05B8F" w:rsidRDefault="004B2D9E" w:rsidP="00400081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не принято от </w:t>
            </w:r>
            <w:r w:rsidR="0040008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4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B2D9E" w:rsidRPr="00F05B8F" w:rsidRDefault="004B2D9E" w:rsidP="004B760A">
            <w:pPr>
              <w:rPr>
                <w:sz w:val="24"/>
                <w:szCs w:val="24"/>
              </w:rPr>
            </w:pPr>
          </w:p>
        </w:tc>
      </w:tr>
      <w:tr w:rsidR="004B2D9E" w:rsidTr="00E92B25">
        <w:trPr>
          <w:trHeight w:hRule="exact" w:val="113"/>
          <w:jc w:val="center"/>
        </w:trPr>
        <w:tc>
          <w:tcPr>
            <w:tcW w:w="384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4B2D9E" w:rsidRPr="00F05B8F" w:rsidRDefault="004B2D9E" w:rsidP="004B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7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4B2D9E" w:rsidRPr="00F05B8F" w:rsidRDefault="004B2D9E" w:rsidP="004B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D9E" w:rsidRDefault="004B2D9E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476E54" w:rsidRDefault="00B31F94" w:rsidP="00B31F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31F94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B10145"/>
    <w:multiLevelType w:val="hybridMultilevel"/>
    <w:tmpl w:val="DA628F44"/>
    <w:lvl w:ilvl="0" w:tplc="B4E2E58A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106A8D"/>
    <w:rsid w:val="00127CD0"/>
    <w:rsid w:val="001D785D"/>
    <w:rsid w:val="002A1565"/>
    <w:rsid w:val="003658C3"/>
    <w:rsid w:val="003D2E74"/>
    <w:rsid w:val="00400081"/>
    <w:rsid w:val="00411748"/>
    <w:rsid w:val="0045402F"/>
    <w:rsid w:val="00476E54"/>
    <w:rsid w:val="004B2D9E"/>
    <w:rsid w:val="004B760A"/>
    <w:rsid w:val="004C74BE"/>
    <w:rsid w:val="004E23EF"/>
    <w:rsid w:val="005442FB"/>
    <w:rsid w:val="005A4D63"/>
    <w:rsid w:val="006A3352"/>
    <w:rsid w:val="006B3F83"/>
    <w:rsid w:val="006D7585"/>
    <w:rsid w:val="00711CB8"/>
    <w:rsid w:val="00773DFD"/>
    <w:rsid w:val="007E1E55"/>
    <w:rsid w:val="007E24FD"/>
    <w:rsid w:val="0088117B"/>
    <w:rsid w:val="009461B0"/>
    <w:rsid w:val="00947C1A"/>
    <w:rsid w:val="00A07245"/>
    <w:rsid w:val="00A93008"/>
    <w:rsid w:val="00AA1278"/>
    <w:rsid w:val="00B31B21"/>
    <w:rsid w:val="00B31F94"/>
    <w:rsid w:val="00B87D44"/>
    <w:rsid w:val="00C4798E"/>
    <w:rsid w:val="00C97C81"/>
    <w:rsid w:val="00CE63A9"/>
    <w:rsid w:val="00D0349A"/>
    <w:rsid w:val="00D2635B"/>
    <w:rsid w:val="00DB305B"/>
    <w:rsid w:val="00E053AF"/>
    <w:rsid w:val="00E3447E"/>
    <w:rsid w:val="00E67D74"/>
    <w:rsid w:val="00E92B25"/>
    <w:rsid w:val="00EA4AA5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4B760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Верхний колонтитул Знак"/>
    <w:basedOn w:val="a0"/>
    <w:link w:val="a6"/>
    <w:rsid w:val="004B760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8">
    <w:name w:val="List Paragraph"/>
    <w:basedOn w:val="a"/>
    <w:uiPriority w:val="34"/>
    <w:qFormat/>
    <w:rsid w:val="006D7585"/>
    <w:pPr>
      <w:ind w:left="720"/>
      <w:contextualSpacing/>
    </w:pPr>
  </w:style>
  <w:style w:type="paragraph" w:styleId="a9">
    <w:name w:val="footer"/>
    <w:aliases w:val="Знак"/>
    <w:basedOn w:val="a"/>
    <w:link w:val="aa"/>
    <w:uiPriority w:val="99"/>
    <w:unhideWhenUsed/>
    <w:rsid w:val="006D7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Знак Знак"/>
    <w:basedOn w:val="a0"/>
    <w:link w:val="a9"/>
    <w:uiPriority w:val="99"/>
    <w:rsid w:val="006D7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4B760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Верхний колонтитул Знак"/>
    <w:basedOn w:val="a0"/>
    <w:link w:val="a6"/>
    <w:rsid w:val="004B760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8">
    <w:name w:val="List Paragraph"/>
    <w:basedOn w:val="a"/>
    <w:uiPriority w:val="34"/>
    <w:qFormat/>
    <w:rsid w:val="006D7585"/>
    <w:pPr>
      <w:ind w:left="720"/>
      <w:contextualSpacing/>
    </w:pPr>
  </w:style>
  <w:style w:type="paragraph" w:styleId="a9">
    <w:name w:val="footer"/>
    <w:aliases w:val="Знак"/>
    <w:basedOn w:val="a"/>
    <w:link w:val="aa"/>
    <w:uiPriority w:val="99"/>
    <w:unhideWhenUsed/>
    <w:rsid w:val="006D7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Знак Знак"/>
    <w:basedOn w:val="a0"/>
    <w:link w:val="a9"/>
    <w:uiPriority w:val="99"/>
    <w:rsid w:val="006D7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24</Pages>
  <Words>5812</Words>
  <Characters>33134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15</cp:revision>
  <dcterms:created xsi:type="dcterms:W3CDTF">2022-08-22T10:43:00Z</dcterms:created>
  <dcterms:modified xsi:type="dcterms:W3CDTF">2025-11-05T11:49:00Z</dcterms:modified>
</cp:coreProperties>
</file>