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33" w:rsidRDefault="00604B33" w:rsidP="00604B33">
      <w:pPr>
        <w:pStyle w:val="2"/>
        <w:shd w:val="clear" w:color="auto" w:fill="FFFFFF"/>
        <w:rPr>
          <w:rFonts w:ascii="Arial" w:hAnsi="Arial" w:cs="Arial"/>
          <w:color w:val="4D4D4D"/>
          <w:sz w:val="27"/>
          <w:szCs w:val="27"/>
        </w:rPr>
      </w:pPr>
      <w:r>
        <w:rPr>
          <w:rFonts w:ascii="Arial" w:hAnsi="Arial" w:cs="Arial"/>
          <w:color w:val="4D4D4D"/>
          <w:sz w:val="27"/>
          <w:szCs w:val="27"/>
        </w:rPr>
        <w:t>Приказ Федерального архивного агентства от 2 марта 2020 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04B33" w:rsidRDefault="00604B33" w:rsidP="00604B33">
      <w:pPr>
        <w:shd w:val="clear" w:color="auto" w:fill="FFFFFF"/>
        <w:rPr>
          <w:rFonts w:ascii="Arial" w:hAnsi="Arial" w:cs="Arial"/>
          <w:color w:val="333333"/>
          <w:sz w:val="21"/>
          <w:szCs w:val="21"/>
        </w:rPr>
      </w:pPr>
      <w:r>
        <w:rPr>
          <w:rFonts w:ascii="Arial" w:hAnsi="Arial" w:cs="Arial"/>
          <w:color w:val="333333"/>
          <w:sz w:val="21"/>
          <w:szCs w:val="21"/>
        </w:rPr>
        <w:t>22 мая 2020</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bookmarkStart w:id="0" w:name="0"/>
      <w:bookmarkEnd w:id="0"/>
      <w:r>
        <w:rPr>
          <w:rFonts w:ascii="Arial" w:hAnsi="Arial" w:cs="Arial"/>
          <w:color w:val="333333"/>
          <w:sz w:val="23"/>
          <w:szCs w:val="23"/>
        </w:rPr>
        <w:t>В соответствии с пунктом 2 части 1 статьи 4 Федерального закона от 22 октября 2004 г. № 125-ФЗ «Об архивном деле в Российской Федерации» (Собрание законодательства Российской Федерации, 2004, № 43, ст. 4169; 2018, № 1, ст. 19), подпунктом 1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(Собрание законодательства Российской Федерации, 2016, № 26, ст. 4034; 2018, № 52, ст. 8239), приказываю: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утвердить прилагаемые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bl>
      <w:tblPr>
        <w:tblW w:w="0" w:type="auto"/>
        <w:tblCellMar>
          <w:top w:w="15" w:type="dxa"/>
          <w:left w:w="15" w:type="dxa"/>
          <w:bottom w:w="15" w:type="dxa"/>
          <w:right w:w="15" w:type="dxa"/>
        </w:tblCellMar>
        <w:tblLook w:val="04A0" w:firstRow="1" w:lastRow="0" w:firstColumn="1" w:lastColumn="0" w:noHBand="0" w:noVBand="1"/>
      </w:tblPr>
      <w:tblGrid>
        <w:gridCol w:w="1681"/>
        <w:gridCol w:w="1681"/>
      </w:tblGrid>
      <w:tr w:rsidR="00604B33" w:rsidTr="00604B33">
        <w:tc>
          <w:tcPr>
            <w:tcW w:w="2500" w:type="pct"/>
            <w:hideMark/>
          </w:tcPr>
          <w:p w:rsidR="00604B33" w:rsidRDefault="00604B33" w:rsidP="00604B33">
            <w:pPr>
              <w:rPr>
                <w:sz w:val="24"/>
                <w:szCs w:val="24"/>
              </w:rPr>
            </w:pPr>
            <w:r>
              <w:t>Руководитель</w:t>
            </w:r>
          </w:p>
        </w:tc>
        <w:tc>
          <w:tcPr>
            <w:tcW w:w="2500" w:type="pct"/>
            <w:hideMark/>
          </w:tcPr>
          <w:p w:rsidR="00604B33" w:rsidRDefault="00604B33" w:rsidP="00604B33">
            <w:pPr>
              <w:rPr>
                <w:sz w:val="24"/>
                <w:szCs w:val="24"/>
              </w:rPr>
            </w:pPr>
            <w:r>
              <w:t xml:space="preserve">А.Н. </w:t>
            </w:r>
            <w:proofErr w:type="spellStart"/>
            <w:r>
              <w:t>Артизов</w:t>
            </w:r>
            <w:proofErr w:type="spellEnd"/>
          </w:p>
        </w:tc>
      </w:tr>
    </w:tbl>
    <w:p w:rsidR="00604B33" w:rsidRDefault="00604B33" w:rsidP="00604B33">
      <w:pPr>
        <w:pStyle w:val="toleft"/>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Зарегистрировано в Минюсте РФ 20 мая 2020 г.</w:t>
      </w:r>
    </w:p>
    <w:p w:rsidR="00604B33" w:rsidRDefault="00604B33" w:rsidP="00604B33">
      <w:pPr>
        <w:pStyle w:val="toleft"/>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Регистрационный № 58396</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Утверждены</w:t>
      </w:r>
      <w:r>
        <w:rPr>
          <w:rFonts w:ascii="Arial" w:hAnsi="Arial" w:cs="Arial"/>
          <w:color w:val="333333"/>
          <w:sz w:val="23"/>
          <w:szCs w:val="23"/>
        </w:rPr>
        <w:br/>
        <w:t>приказом Федерального архивного</w:t>
      </w:r>
      <w:r>
        <w:rPr>
          <w:rFonts w:ascii="Arial" w:hAnsi="Arial" w:cs="Arial"/>
          <w:color w:val="333333"/>
          <w:sz w:val="23"/>
          <w:szCs w:val="23"/>
        </w:rPr>
        <w:br/>
        <w:t>агентства</w:t>
      </w:r>
      <w:r>
        <w:rPr>
          <w:rFonts w:ascii="Arial" w:hAnsi="Arial" w:cs="Arial"/>
          <w:color w:val="333333"/>
          <w:sz w:val="23"/>
          <w:szCs w:val="23"/>
        </w:rPr>
        <w:br/>
        <w:t>от 2 марта 2020 г. № 24</w:t>
      </w:r>
    </w:p>
    <w:p w:rsidR="00604B33" w:rsidRDefault="00604B33" w:rsidP="00604B33">
      <w:pPr>
        <w:pStyle w:val="3"/>
        <w:shd w:val="clear" w:color="auto" w:fill="FFFFFF"/>
        <w:spacing w:before="0"/>
        <w:jc w:val="center"/>
        <w:rPr>
          <w:rFonts w:ascii="Arial" w:hAnsi="Arial" w:cs="Arial"/>
          <w:color w:val="333333"/>
          <w:sz w:val="26"/>
          <w:szCs w:val="26"/>
        </w:rPr>
      </w:pPr>
      <w:r>
        <w:rPr>
          <w:rFonts w:ascii="Arial" w:hAnsi="Arial" w:cs="Arial"/>
          <w:color w:val="333333"/>
          <w:sz w:val="26"/>
          <w:szCs w:val="26"/>
        </w:rPr>
        <w:t>Правила</w:t>
      </w:r>
      <w:r>
        <w:rPr>
          <w:rFonts w:ascii="Arial" w:hAnsi="Arial" w:cs="Arial"/>
          <w:color w:val="333333"/>
          <w:sz w:val="26"/>
          <w:szCs w:val="26"/>
        </w:rPr>
        <w:br/>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I. Основные положения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 разработаны в соответствии с Федеральным законом от 22 октября 2004 г. № 125-ФЗ «Об архивном деле в Российской Федерации» (Собрание законодательства Российской Федерации, 2004, № 43, ст. 4169; 2018, № 1, ст. 19) (далее - Федеральный закон № 125-ФЗ) и распространяются на государственные и муниципальные архивы, государственные и муниципальные музеи и библиотеки, а также научные организации, включенные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w:t>
      </w:r>
      <w:r>
        <w:rPr>
          <w:rFonts w:ascii="Arial" w:hAnsi="Arial" w:cs="Arial"/>
          <w:color w:val="333333"/>
          <w:sz w:val="20"/>
          <w:szCs w:val="20"/>
          <w:vertAlign w:val="superscript"/>
        </w:rPr>
        <w:t>1</w:t>
      </w:r>
      <w:r>
        <w:rPr>
          <w:rFonts w:ascii="Arial" w:hAnsi="Arial" w:cs="Arial"/>
          <w:color w:val="333333"/>
          <w:sz w:val="23"/>
          <w:szCs w:val="23"/>
        </w:rPr>
        <w:t> (далее - научные организации),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отдельных категорий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1.2. Государственные и муниципальные архивы, государственные и муниципальные музеи и библиотеки, научные организации (далее - архивы) осуществляют хранение, комплектование, учет и использование документов Архивного фонда Российской Федерации и других архивных документов (далее - архивные документы) в соответствии с требованиями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 исполнительной власти субъектов </w:t>
      </w:r>
      <w:r>
        <w:rPr>
          <w:rFonts w:ascii="Arial" w:hAnsi="Arial" w:cs="Arial"/>
          <w:color w:val="333333"/>
          <w:sz w:val="23"/>
          <w:szCs w:val="23"/>
        </w:rPr>
        <w:lastRenderedPageBreak/>
        <w:t>Российской Федерации в сфере архивного дела, органов местного самоуправления и настоящими Правилами.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1.3. В настоящих Правилах используются термины и определения, применяемые в Федеральном законе № 125-ФЗ и в Федеральном законе от 27 июля 2006 г. № 149-ФЗ «Об информации, информационных технологиях и о защите информации» (Собрание законодательства Российской Федерации, 2006, № 31, ст. 3448; 2019, № 12, ст. 1221) (далее - Федеральный закон № 149-ФЗ).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 При наличии в архиве информационной системы, соответствующей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безопасности</w:t>
      </w:r>
      <w:r>
        <w:rPr>
          <w:rFonts w:ascii="Arial" w:hAnsi="Arial" w:cs="Arial"/>
          <w:color w:val="333333"/>
          <w:sz w:val="20"/>
          <w:szCs w:val="20"/>
          <w:vertAlign w:val="superscript"/>
        </w:rPr>
        <w:t>2</w:t>
      </w:r>
      <w:r>
        <w:rPr>
          <w:rFonts w:ascii="Arial" w:hAnsi="Arial" w:cs="Arial"/>
          <w:color w:val="333333"/>
          <w:sz w:val="23"/>
          <w:szCs w:val="23"/>
        </w:rPr>
        <w:t>, архив осуществляет хранение, комплектование, учет и использование архивных документов с использованием такой информационной системы.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1.5. Архив в соответствии с порядком, установленным уполномоченным федеральным органом исполнительной власти в сфере архивного дела и делопроизводства, представляет в соответствующий уполномоченный орган исполнительной власти в сфере архивного дела: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учетные сведения об объемах архивных документов, хранящихся непосредственно в архиве, и в источниках его комплектования</w:t>
      </w:r>
      <w:r>
        <w:rPr>
          <w:rFonts w:ascii="Arial" w:hAnsi="Arial" w:cs="Arial"/>
          <w:color w:val="333333"/>
          <w:sz w:val="20"/>
          <w:szCs w:val="20"/>
          <w:vertAlign w:val="superscript"/>
        </w:rPr>
        <w:t>3</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статистическую информацию о результатах деятельности по хранению, комплектованию, учету и использованию архивных документов.</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II. Организация хранения документов в архиве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 Архивные документы в архиве систематизируются по исторически и (или) логически сложившимся комплексам документов - архивным фондам, объединенным архивным фондам и архивным коллекциям.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 Архивный фонд формируется из архивных документов, образовавшихся в процессе деятельности (жизнедеятельности) соответствующего государственного органа, органа местного самоуправления, организации, гражданина, семьи, рода.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2.3. В целях рациональности хранения, комплектования, учета и использования архивных документов допускается формирование: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объединенного архивного фонда - из архивных документов, образовавшихся в процессе деятельности двух и более организаций, действовавших на определенной территории и (или) объединенных одним объектом деятельности, органа государственной власти (органа местного самоуправления) и подведомственных ему организаций, </w:t>
      </w:r>
      <w:proofErr w:type="spellStart"/>
      <w:r>
        <w:rPr>
          <w:rFonts w:ascii="Arial" w:hAnsi="Arial" w:cs="Arial"/>
          <w:color w:val="333333"/>
          <w:sz w:val="23"/>
          <w:szCs w:val="23"/>
        </w:rPr>
        <w:t>правопредшественников</w:t>
      </w:r>
      <w:proofErr w:type="spellEnd"/>
      <w:r>
        <w:rPr>
          <w:rFonts w:ascii="Arial" w:hAnsi="Arial" w:cs="Arial"/>
          <w:color w:val="333333"/>
          <w:sz w:val="23"/>
          <w:szCs w:val="23"/>
        </w:rPr>
        <w:t xml:space="preserve"> и правопреемников, а также двух и более человек, связанных между собой родственными, профессиональными или творческими связями;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архивной коллекции - из разрозненных архивных документов, объединенных по одному или нескольким признакам (тематическому, объектному, авторскому, хронологическому или другим).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2.4. Использование нефондовой организации архивных документов допускается только в отношении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2.5. Фондовая принадлежность архивных документов архивного фонда, объединенного архивного фонда или архивной коллекции может быть изменена (произведено </w:t>
      </w:r>
      <w:proofErr w:type="spellStart"/>
      <w:r>
        <w:rPr>
          <w:rFonts w:ascii="Arial" w:hAnsi="Arial" w:cs="Arial"/>
          <w:color w:val="333333"/>
          <w:sz w:val="23"/>
          <w:szCs w:val="23"/>
        </w:rPr>
        <w:t>перефондирование</w:t>
      </w:r>
      <w:proofErr w:type="spellEnd"/>
      <w:r>
        <w:rPr>
          <w:rFonts w:ascii="Arial" w:hAnsi="Arial" w:cs="Arial"/>
          <w:color w:val="333333"/>
          <w:sz w:val="23"/>
          <w:szCs w:val="23"/>
        </w:rPr>
        <w:t>) в случае обнаружения ошибок при их первоначальном фондировании.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Исторически сложившаяся архивная коллекция </w:t>
      </w:r>
      <w:proofErr w:type="spellStart"/>
      <w:r>
        <w:rPr>
          <w:rFonts w:ascii="Arial" w:hAnsi="Arial" w:cs="Arial"/>
          <w:color w:val="333333"/>
          <w:sz w:val="23"/>
          <w:szCs w:val="23"/>
        </w:rPr>
        <w:t>перефондированию</w:t>
      </w:r>
      <w:proofErr w:type="spellEnd"/>
      <w:r>
        <w:rPr>
          <w:rFonts w:ascii="Arial" w:hAnsi="Arial" w:cs="Arial"/>
          <w:color w:val="333333"/>
          <w:sz w:val="23"/>
          <w:szCs w:val="23"/>
        </w:rPr>
        <w:t xml:space="preserve"> не подлежит.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2.6. Документы, являющиеся входящими, относятся к архивному фонду того фондообразователя, который их получил.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Документы, являющиеся исходящими копиями (отпусками), относятся к архивному фонду фондообразователя, который является их создателем.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Документы внутреннего обращения относятся к архивному фонду фондообразователя, в котором они созданы.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2.7. В случае реорганизации или ликвидации </w:t>
      </w:r>
      <w:proofErr w:type="gramStart"/>
      <w:r>
        <w:rPr>
          <w:rFonts w:ascii="Arial" w:hAnsi="Arial" w:cs="Arial"/>
          <w:color w:val="333333"/>
          <w:sz w:val="23"/>
          <w:szCs w:val="23"/>
        </w:rPr>
        <w:t>организации</w:t>
      </w:r>
      <w:proofErr w:type="gramEnd"/>
      <w:r>
        <w:rPr>
          <w:rFonts w:ascii="Arial" w:hAnsi="Arial" w:cs="Arial"/>
          <w:color w:val="333333"/>
          <w:sz w:val="23"/>
          <w:szCs w:val="23"/>
        </w:rPr>
        <w:t xml:space="preserve"> законченные делопроизводством дела включаются в ее архивный фонд, незаконченные дела, </w:t>
      </w:r>
      <w:r>
        <w:rPr>
          <w:rFonts w:ascii="Arial" w:hAnsi="Arial" w:cs="Arial"/>
          <w:color w:val="333333"/>
          <w:sz w:val="23"/>
          <w:szCs w:val="23"/>
        </w:rPr>
        <w:lastRenderedPageBreak/>
        <w:t>переданные для окончания делопроизводством в организацию-правопреемник, включаются в архивный фонд последними.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2.8. В архивный фонд организации, кроме документов, образовавшихся в процессе деятельности (жизнедеятельности) организации, включаются архивные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представительств, филиалов, иных обособленных подразделений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коллегиальных органов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 - должнику;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созданные при организации профсоюзных организаций, осуществляющих деятельность до вступления в силу Федерального закона от 19 мая 1995 г. № 82-ФЗ «Об общественных объединениях»</w:t>
      </w:r>
      <w:r>
        <w:rPr>
          <w:rFonts w:ascii="Arial" w:hAnsi="Arial" w:cs="Arial"/>
          <w:color w:val="333333"/>
          <w:sz w:val="20"/>
          <w:szCs w:val="20"/>
          <w:vertAlign w:val="superscript"/>
        </w:rPr>
        <w:t>4</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назначенной в организации ликвидационной комиссии (ликвидатора).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2.9. При наличии на хранении в архиве архивного фонда организации новый архивный фонд создается в случаях: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изменения профиля ее деятельности;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изменения формы собственности ее имущества.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Из архивных документов государственной или муниципальной организации, подвергшейся преобразованию с изменением формы собственности ее имущества, и архивных документов вновь созданной организации-правопреемника допускается формирование объединенного архивного фонда в случае передачи архивных документов организации-правопреемника в государственную или муниципальную собственность.</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III. Требования к зданию и помещениям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3.1. Архив размещается в здании(</w:t>
      </w:r>
      <w:proofErr w:type="spellStart"/>
      <w:r>
        <w:rPr>
          <w:rFonts w:ascii="Arial" w:hAnsi="Arial" w:cs="Arial"/>
          <w:color w:val="333333"/>
          <w:sz w:val="23"/>
          <w:szCs w:val="23"/>
        </w:rPr>
        <w:t>ях</w:t>
      </w:r>
      <w:proofErr w:type="spellEnd"/>
      <w:r>
        <w:rPr>
          <w:rFonts w:ascii="Arial" w:hAnsi="Arial" w:cs="Arial"/>
          <w:color w:val="333333"/>
          <w:sz w:val="23"/>
          <w:szCs w:val="23"/>
        </w:rPr>
        <w:t>) 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главой V Правил, а также общими требованиями безопасности к общественным зданиям и сооружениям</w:t>
      </w:r>
      <w:r>
        <w:rPr>
          <w:rFonts w:ascii="Arial" w:hAnsi="Arial" w:cs="Arial"/>
          <w:color w:val="333333"/>
          <w:sz w:val="20"/>
          <w:szCs w:val="20"/>
          <w:vertAlign w:val="superscript"/>
        </w:rPr>
        <w:t>5</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 К помещениям основного назначения относятся: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архивохранилища;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рабочие помещения работников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помещения для приема и временного хранения, для адаптации архивных документов к новым условиям хранения после их перемещения (акклиматизации);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помещения для изоляции, дезинфекции и дезинсекции пораженных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помещения для обеспыливания, переплета и реставрации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помещения для копирования и </w:t>
      </w:r>
      <w:proofErr w:type="spellStart"/>
      <w:r>
        <w:rPr>
          <w:rFonts w:ascii="Arial" w:hAnsi="Arial" w:cs="Arial"/>
          <w:color w:val="333333"/>
          <w:sz w:val="23"/>
          <w:szCs w:val="23"/>
        </w:rPr>
        <w:t>фотореставрации</w:t>
      </w:r>
      <w:proofErr w:type="spellEnd"/>
      <w:r>
        <w:rPr>
          <w:rFonts w:ascii="Arial" w:hAnsi="Arial" w:cs="Arial"/>
          <w:color w:val="333333"/>
          <w:sz w:val="23"/>
          <w:szCs w:val="23"/>
        </w:rPr>
        <w:t xml:space="preserve"> архивных документов, обработки пленки и проведения технического контроля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помещения для хранения учетных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читальный зал с участками выдачи дел и справочно-поисковых средств, временным хранилищем (просмотровый зал, комнаты прослушивания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(далее - читальный зал);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помещения каталогов или при отсутствии специально выделенного помещения - рабочая комната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научно-справочная библиотека;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методический кабинет;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помещения для экспонирования архивных документов (выставочный зал).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3.2. 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уполномоченного органа исполнительной власти в сфере архивного дела или органа местного самоуправления</w:t>
      </w:r>
      <w:r>
        <w:rPr>
          <w:rFonts w:ascii="Arial" w:hAnsi="Arial" w:cs="Arial"/>
          <w:color w:val="333333"/>
          <w:sz w:val="20"/>
          <w:szCs w:val="20"/>
          <w:vertAlign w:val="superscript"/>
        </w:rPr>
        <w:t>6</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Не допускается размещение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ветхих строениях, деревянных постройках, помещениях с относительной влажностью воздуха более 55% и с печным отоплением;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3.3. Архивохранилище должно: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быть отделено от других помещений архива огнеупорными стенами и перекрытиями;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быть удалено от лабораторных, производственных, бытовых помещений архива и не иметь общих с ними вентиляционных каналов;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быть гидроизолировано;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иметь высоту не менее 2,2 м от пола до нижней части выступающих конструкций перекрытия потолка;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иметь покрытие стен, полов, потолков, оборудования и средств хранения архивных документов, не собирающих пыль и не выделяющих агрессивные химические вещества;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иметь беспрепятственные выходы к лифтам и лестничным клеткам;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3.4. Не допускается хранение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видеодокументов и электронных документов на физически обособленных носителях с магнитным рабочим слоем в архивохранилище с постоянными или переменными магнитными полями напряженностью более </w:t>
      </w:r>
      <w:proofErr w:type="gramStart"/>
      <w:r>
        <w:rPr>
          <w:rFonts w:ascii="Arial" w:hAnsi="Arial" w:cs="Arial"/>
          <w:color w:val="333333"/>
          <w:sz w:val="23"/>
          <w:szCs w:val="23"/>
        </w:rPr>
        <w:t>400</w:t>
      </w:r>
      <w:proofErr w:type="gramEnd"/>
      <w:r>
        <w:rPr>
          <w:rFonts w:ascii="Arial" w:hAnsi="Arial" w:cs="Arial"/>
          <w:color w:val="333333"/>
          <w:sz w:val="23"/>
          <w:szCs w:val="23"/>
        </w:rPr>
        <w:t xml:space="preserve"> а/м.</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IV. Оборудование для хранения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4.1. Архив оснащается металлическими стеллажами, шкафами, сейфами, шкафами-стеллажами. В качестве специального оборудования возможно использование стационарных отсеков-боксов с металлическими перегородками и полками.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Стальные стеллажи могут быть использованы для хранения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видеодокументов и электронных документов на физически обособленных носителях с магнитным рабочим слоем только при условии их размагничивания и заземления.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Стационарные стеллажи, шкафы, сейфы, шкафы-стеллажи устанавливаются с соблюдением следующих нормативов:</w:t>
      </w:r>
    </w:p>
    <w:tbl>
      <w:tblPr>
        <w:tblW w:w="0" w:type="auto"/>
        <w:tblCellMar>
          <w:top w:w="15" w:type="dxa"/>
          <w:left w:w="15" w:type="dxa"/>
          <w:bottom w:w="15" w:type="dxa"/>
          <w:right w:w="15" w:type="dxa"/>
        </w:tblCellMar>
        <w:tblLook w:val="04A0" w:firstRow="1" w:lastRow="0" w:firstColumn="1" w:lastColumn="0" w:noHBand="0" w:noVBand="1"/>
      </w:tblPr>
      <w:tblGrid>
        <w:gridCol w:w="7953"/>
        <w:gridCol w:w="1715"/>
      </w:tblGrid>
      <w:tr w:rsidR="00604B33" w:rsidTr="008D7695">
        <w:tc>
          <w:tcPr>
            <w:tcW w:w="7953" w:type="dxa"/>
            <w:hideMark/>
          </w:tcPr>
          <w:p w:rsidR="00604B33" w:rsidRDefault="00604B33" w:rsidP="00604B33">
            <w:pPr>
              <w:rPr>
                <w:b/>
                <w:bCs/>
                <w:sz w:val="24"/>
                <w:szCs w:val="24"/>
              </w:rPr>
            </w:pPr>
            <w:r>
              <w:rPr>
                <w:b/>
                <w:bCs/>
              </w:rPr>
              <w:t>Наименование позиции</w:t>
            </w:r>
          </w:p>
        </w:tc>
        <w:tc>
          <w:tcPr>
            <w:tcW w:w="1715" w:type="dxa"/>
            <w:hideMark/>
          </w:tcPr>
          <w:p w:rsidR="00604B33" w:rsidRDefault="00604B33" w:rsidP="00604B33">
            <w:pPr>
              <w:rPr>
                <w:b/>
                <w:bCs/>
                <w:sz w:val="24"/>
                <w:szCs w:val="24"/>
              </w:rPr>
            </w:pPr>
            <w:r>
              <w:rPr>
                <w:b/>
                <w:bCs/>
              </w:rPr>
              <w:t>Расстояния, не менее, см</w:t>
            </w:r>
          </w:p>
        </w:tc>
      </w:tr>
      <w:tr w:rsidR="00604B33" w:rsidTr="008D7695">
        <w:tc>
          <w:tcPr>
            <w:tcW w:w="7953" w:type="dxa"/>
            <w:hideMark/>
          </w:tcPr>
          <w:p w:rsidR="00604B33" w:rsidRDefault="00604B33" w:rsidP="00604B33">
            <w:pPr>
              <w:rPr>
                <w:sz w:val="24"/>
                <w:szCs w:val="24"/>
              </w:rPr>
            </w:pPr>
            <w:r>
              <w:t>Расстояние между рядами стеллажей (главный проход)</w:t>
            </w:r>
          </w:p>
        </w:tc>
        <w:tc>
          <w:tcPr>
            <w:tcW w:w="1715" w:type="dxa"/>
            <w:hideMark/>
          </w:tcPr>
          <w:p w:rsidR="00604B33" w:rsidRDefault="00604B33" w:rsidP="00604B33">
            <w:pPr>
              <w:rPr>
                <w:sz w:val="24"/>
                <w:szCs w:val="24"/>
              </w:rPr>
            </w:pPr>
            <w:r>
              <w:t>120</w:t>
            </w:r>
          </w:p>
        </w:tc>
      </w:tr>
      <w:tr w:rsidR="00604B33" w:rsidTr="008D7695">
        <w:tc>
          <w:tcPr>
            <w:tcW w:w="7953" w:type="dxa"/>
            <w:hideMark/>
          </w:tcPr>
          <w:p w:rsidR="00604B33" w:rsidRDefault="00604B33" w:rsidP="00604B33">
            <w:pPr>
              <w:rPr>
                <w:sz w:val="24"/>
                <w:szCs w:val="24"/>
              </w:rPr>
            </w:pPr>
            <w:r>
              <w:t>Расстояние между соседними стеллажами (проход)</w:t>
            </w:r>
          </w:p>
        </w:tc>
        <w:tc>
          <w:tcPr>
            <w:tcW w:w="1715" w:type="dxa"/>
            <w:hideMark/>
          </w:tcPr>
          <w:p w:rsidR="00604B33" w:rsidRDefault="00604B33" w:rsidP="00604B33">
            <w:pPr>
              <w:rPr>
                <w:sz w:val="24"/>
                <w:szCs w:val="24"/>
              </w:rPr>
            </w:pPr>
            <w:r>
              <w:t>75</w:t>
            </w:r>
          </w:p>
        </w:tc>
      </w:tr>
      <w:tr w:rsidR="00604B33" w:rsidTr="008D7695">
        <w:tc>
          <w:tcPr>
            <w:tcW w:w="7953" w:type="dxa"/>
            <w:hideMark/>
          </w:tcPr>
          <w:p w:rsidR="00604B33" w:rsidRDefault="00604B33" w:rsidP="00604B33">
            <w:pPr>
              <w:rPr>
                <w:sz w:val="24"/>
                <w:szCs w:val="24"/>
              </w:rPr>
            </w:pPr>
            <w:r>
              <w:lastRenderedPageBreak/>
              <w:t>Расстояние между наружной стеной здания и стеллажами, параллельными стене</w:t>
            </w:r>
          </w:p>
        </w:tc>
        <w:tc>
          <w:tcPr>
            <w:tcW w:w="1715" w:type="dxa"/>
            <w:hideMark/>
          </w:tcPr>
          <w:p w:rsidR="00604B33" w:rsidRDefault="00604B33" w:rsidP="00604B33">
            <w:pPr>
              <w:rPr>
                <w:sz w:val="24"/>
                <w:szCs w:val="24"/>
              </w:rPr>
            </w:pPr>
            <w:r>
              <w:t>75</w:t>
            </w:r>
          </w:p>
        </w:tc>
      </w:tr>
      <w:tr w:rsidR="00604B33" w:rsidTr="008D7695">
        <w:tc>
          <w:tcPr>
            <w:tcW w:w="7953" w:type="dxa"/>
            <w:hideMark/>
          </w:tcPr>
          <w:p w:rsidR="00604B33" w:rsidRDefault="00604B33" w:rsidP="00604B33">
            <w:pPr>
              <w:rPr>
                <w:sz w:val="24"/>
                <w:szCs w:val="24"/>
              </w:rPr>
            </w:pPr>
            <w:r>
              <w:t>Расстояние между стеной и торцом стеллажа (шкафа, сейфа) (обход)</w:t>
            </w:r>
          </w:p>
        </w:tc>
        <w:tc>
          <w:tcPr>
            <w:tcW w:w="1715" w:type="dxa"/>
            <w:hideMark/>
          </w:tcPr>
          <w:p w:rsidR="00604B33" w:rsidRDefault="00604B33" w:rsidP="00604B33">
            <w:pPr>
              <w:rPr>
                <w:sz w:val="24"/>
                <w:szCs w:val="24"/>
              </w:rPr>
            </w:pPr>
            <w:r>
              <w:t>45</w:t>
            </w:r>
          </w:p>
        </w:tc>
      </w:tr>
      <w:tr w:rsidR="00604B33" w:rsidTr="008D7695">
        <w:tc>
          <w:tcPr>
            <w:tcW w:w="7953" w:type="dxa"/>
            <w:hideMark/>
          </w:tcPr>
          <w:p w:rsidR="00604B33" w:rsidRDefault="00604B33" w:rsidP="00604B33">
            <w:pPr>
              <w:rPr>
                <w:sz w:val="24"/>
                <w:szCs w:val="24"/>
              </w:rPr>
            </w:pPr>
            <w:r>
              <w:t>Расстояние между потолком и верхней полкой стеллажа (шкафа, сейфа)</w:t>
            </w:r>
          </w:p>
        </w:tc>
        <w:tc>
          <w:tcPr>
            <w:tcW w:w="1715" w:type="dxa"/>
            <w:hideMark/>
          </w:tcPr>
          <w:p w:rsidR="00604B33" w:rsidRDefault="00604B33" w:rsidP="00604B33">
            <w:pPr>
              <w:rPr>
                <w:sz w:val="24"/>
                <w:szCs w:val="24"/>
              </w:rPr>
            </w:pPr>
            <w:r>
              <w:t>50</w:t>
            </w:r>
          </w:p>
        </w:tc>
      </w:tr>
      <w:tr w:rsidR="00604B33" w:rsidTr="008D7695">
        <w:tc>
          <w:tcPr>
            <w:tcW w:w="7953" w:type="dxa"/>
            <w:hideMark/>
          </w:tcPr>
          <w:p w:rsidR="00604B33" w:rsidRDefault="00604B33" w:rsidP="00604B33">
            <w:pPr>
              <w:rPr>
                <w:sz w:val="24"/>
                <w:szCs w:val="24"/>
              </w:rPr>
            </w:pPr>
            <w:r>
              <w:t>Расстояние между полом и нижней полкой стеллажа (шкафа, сейфа)</w:t>
            </w:r>
          </w:p>
        </w:tc>
        <w:tc>
          <w:tcPr>
            <w:tcW w:w="1715" w:type="dxa"/>
            <w:hideMark/>
          </w:tcPr>
          <w:p w:rsidR="00604B33" w:rsidRDefault="00604B33" w:rsidP="00604B33">
            <w:pPr>
              <w:rPr>
                <w:sz w:val="24"/>
                <w:szCs w:val="24"/>
              </w:rPr>
            </w:pPr>
            <w:r>
              <w:t>15</w:t>
            </w:r>
          </w:p>
        </w:tc>
      </w:tr>
      <w:tr w:rsidR="00604B33" w:rsidTr="008D7695">
        <w:tc>
          <w:tcPr>
            <w:tcW w:w="7953" w:type="dxa"/>
            <w:hideMark/>
          </w:tcPr>
          <w:p w:rsidR="00604B33" w:rsidRDefault="00604B33" w:rsidP="00604B33">
            <w:pPr>
              <w:rPr>
                <w:sz w:val="24"/>
                <w:szCs w:val="24"/>
              </w:rPr>
            </w:pPr>
            <w:r>
              <w:t>Расстояние между полом и нижней полкой стеллажа (шкафа, сейфа) в цокольных этажах</w:t>
            </w:r>
          </w:p>
        </w:tc>
        <w:tc>
          <w:tcPr>
            <w:tcW w:w="1715" w:type="dxa"/>
            <w:hideMark/>
          </w:tcPr>
          <w:p w:rsidR="00604B33" w:rsidRDefault="00604B33" w:rsidP="00604B33">
            <w:pPr>
              <w:rPr>
                <w:sz w:val="24"/>
                <w:szCs w:val="24"/>
              </w:rPr>
            </w:pPr>
            <w:r>
              <w:t>30</w:t>
            </w:r>
          </w:p>
        </w:tc>
      </w:tr>
      <w:tr w:rsidR="00604B33" w:rsidTr="008D7695">
        <w:tc>
          <w:tcPr>
            <w:tcW w:w="7953" w:type="dxa"/>
            <w:hideMark/>
          </w:tcPr>
          <w:p w:rsidR="00604B33" w:rsidRDefault="00604B33" w:rsidP="00604B33">
            <w:pPr>
              <w:rPr>
                <w:sz w:val="24"/>
                <w:szCs w:val="24"/>
              </w:rPr>
            </w:pPr>
            <w:r>
              <w:t>Расстояние от нагревательных и (или) отопительных устройств</w:t>
            </w:r>
          </w:p>
        </w:tc>
        <w:tc>
          <w:tcPr>
            <w:tcW w:w="1715" w:type="dxa"/>
            <w:hideMark/>
          </w:tcPr>
          <w:p w:rsidR="00604B33" w:rsidRDefault="00604B33" w:rsidP="00604B33">
            <w:pPr>
              <w:rPr>
                <w:sz w:val="24"/>
                <w:szCs w:val="24"/>
              </w:rPr>
            </w:pPr>
            <w:r>
              <w:t>100</w:t>
            </w:r>
          </w:p>
        </w:tc>
      </w:tr>
    </w:tbl>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4.3. Расстояния (проходы) для оборудования с выдвижными ящиками рассчитываются с учетом типоразмера оборудования.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4.4.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стеллажи, шкафы и сейфы - последовательно слева направо от входа в помещение;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полки стеллажей, шкафов и сейфов - сверху вниз, слева направо.</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V. Нормативные режимы хранения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 Противопожарный режим в архиве регламентируется законодательством Российской Федерации, регулирующим вопросы пожарной безопасности</w:t>
      </w:r>
      <w:r>
        <w:rPr>
          <w:rFonts w:ascii="Arial" w:hAnsi="Arial" w:cs="Arial"/>
          <w:color w:val="333333"/>
          <w:sz w:val="20"/>
          <w:szCs w:val="20"/>
          <w:vertAlign w:val="superscript"/>
        </w:rPr>
        <w:t>7</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5.2. Архивохранилище документов на </w:t>
      </w:r>
      <w:proofErr w:type="spellStart"/>
      <w:r>
        <w:rPr>
          <w:rFonts w:ascii="Arial" w:hAnsi="Arial" w:cs="Arial"/>
          <w:color w:val="333333"/>
          <w:sz w:val="23"/>
          <w:szCs w:val="23"/>
        </w:rPr>
        <w:t>нитрооснове</w:t>
      </w:r>
      <w:proofErr w:type="spellEnd"/>
      <w:r>
        <w:rPr>
          <w:rFonts w:ascii="Arial" w:hAnsi="Arial" w:cs="Arial"/>
          <w:color w:val="333333"/>
          <w:sz w:val="23"/>
          <w:szCs w:val="23"/>
        </w:rPr>
        <w:t xml:space="preserve"> территориально должно быть отделено и изолировано от других, а также снабжено дополнительной вытяжкой воздуха в его нижней зоне.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5.3. Охранный режим в архиве устанавливается в соответствии с инструкцией о пропускном и </w:t>
      </w:r>
      <w:proofErr w:type="spellStart"/>
      <w:r>
        <w:rPr>
          <w:rFonts w:ascii="Arial" w:hAnsi="Arial" w:cs="Arial"/>
          <w:color w:val="333333"/>
          <w:sz w:val="23"/>
          <w:szCs w:val="23"/>
        </w:rPr>
        <w:t>внутриобъектовом</w:t>
      </w:r>
      <w:proofErr w:type="spellEnd"/>
      <w:r>
        <w:rPr>
          <w:rFonts w:ascii="Arial" w:hAnsi="Arial" w:cs="Arial"/>
          <w:color w:val="333333"/>
          <w:sz w:val="23"/>
          <w:szCs w:val="23"/>
        </w:rPr>
        <w:t xml:space="preserve"> режимах, утверждаемой локальным актом архива и согласованной с организацией, осуществляющей охрану архива на основании договора.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5.4. Проход на территорию (в помещения) архива, а также вынос из него архивных документов и (или) их копий, справочно-поисковых средств к ним, печатных изданий и материальных ценностей осуществляется: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пользователями читального зала - в соответствии с Порядком использования архивных документов в государственных и муниципальных архивах Российской Федерации</w:t>
      </w:r>
      <w:r>
        <w:rPr>
          <w:rFonts w:ascii="Arial" w:hAnsi="Arial" w:cs="Arial"/>
          <w:color w:val="333333"/>
          <w:sz w:val="20"/>
          <w:szCs w:val="20"/>
          <w:vertAlign w:val="superscript"/>
        </w:rPr>
        <w:t>8</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представителями судебных, правоохранительных и иных уполномоченных органов - в соответствии с законодательством Российской Федерации</w:t>
      </w:r>
      <w:r>
        <w:rPr>
          <w:rFonts w:ascii="Arial" w:hAnsi="Arial" w:cs="Arial"/>
          <w:color w:val="333333"/>
          <w:sz w:val="20"/>
          <w:szCs w:val="20"/>
          <w:vertAlign w:val="superscript"/>
        </w:rPr>
        <w:t>9</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работниками архива и иными лицами - по пропускам.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Порядок оформления и выдачи пропусков устанавливается локальным актом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5.5. Право на доступ в архивохранилище (помещение для хранения архивных документов) имеют: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руководитель архива и его заместитель, в обязанности которого входят вопросы обеспечения сохранности;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работники данного архивохранилища;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другие работники архива в сопровождении заведующего архивохранилищем или лица, его замещающего;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5.6. 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Правительством Российской Федерации</w:t>
      </w:r>
      <w:r>
        <w:rPr>
          <w:rFonts w:ascii="Arial" w:hAnsi="Arial" w:cs="Arial"/>
          <w:color w:val="333333"/>
          <w:sz w:val="20"/>
          <w:szCs w:val="20"/>
          <w:vertAlign w:val="superscript"/>
        </w:rPr>
        <w:t>10</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5.7. Оснащению средствами охранной сигнализации подлежат помещения архива, в которых: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постоянно или временно хранятся архивные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установлено серверное оборудование, обеспечивающее функционирование информационной системы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5.8. Ежедневному опечатыванию по окончанию рабочего дня подлежат: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помещения архива, указанные в пункте 5.7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находящиеся в </w:t>
      </w:r>
      <w:proofErr w:type="spellStart"/>
      <w:r>
        <w:rPr>
          <w:rFonts w:ascii="Arial" w:hAnsi="Arial" w:cs="Arial"/>
          <w:color w:val="333333"/>
          <w:sz w:val="23"/>
          <w:szCs w:val="23"/>
        </w:rPr>
        <w:t>неопечатываемых</w:t>
      </w:r>
      <w:proofErr w:type="spellEnd"/>
      <w:r>
        <w:rPr>
          <w:rFonts w:ascii="Arial" w:hAnsi="Arial" w:cs="Arial"/>
          <w:color w:val="333333"/>
          <w:sz w:val="23"/>
          <w:szCs w:val="23"/>
        </w:rPr>
        <w:t xml:space="preserve"> помещениях архива шкафы и сейфы, в которых временно находятся архивные документы, а также хранятся учетные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5.9. Помещения архива, в которых постоянно или временно хранятся архивные документы, должны быть оборудованы дверями повышенной технической </w:t>
      </w:r>
      <w:proofErr w:type="spellStart"/>
      <w:r>
        <w:rPr>
          <w:rFonts w:ascii="Arial" w:hAnsi="Arial" w:cs="Arial"/>
          <w:color w:val="333333"/>
          <w:sz w:val="23"/>
          <w:szCs w:val="23"/>
        </w:rPr>
        <w:t>укрепленности</w:t>
      </w:r>
      <w:proofErr w:type="spellEnd"/>
      <w:r>
        <w:rPr>
          <w:rFonts w:ascii="Arial" w:hAnsi="Arial" w:cs="Arial"/>
          <w:color w:val="333333"/>
          <w:sz w:val="23"/>
          <w:szCs w:val="23"/>
        </w:rPr>
        <w:t xml:space="preserve"> и (или) замками усиленной секретности. Каждый замок должен иметь не менее двух комплектов ключей, один из которых хранится на посту охраны или в кабинете руководителя архива или уполномоченного им должностного лица.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5.10. В рабочее время в отсутствие работников помещения архива, в которых постоянно или временно хранятся архивные документы, должны быть закрыты на замок.</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5.11. Архив обязан обеспечить защиту информации и персональных данных, содержащихся в архивных документах и в информационной системе архива, в соответствии с законодательством Российской Федерации</w:t>
      </w:r>
      <w:r>
        <w:rPr>
          <w:rFonts w:ascii="Arial" w:hAnsi="Arial" w:cs="Arial"/>
          <w:color w:val="333333"/>
          <w:sz w:val="20"/>
          <w:szCs w:val="20"/>
          <w:vertAlign w:val="superscript"/>
        </w:rPr>
        <w:t>11</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5.12. Архивные документы должны храниться в вентилируемом помещении, обеспечивающим рециркуляцию воздуха с кратностью воздухообмена не менее 2/3 в час и стабильность температурно-влажностных характеристик воздушной среды.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5.13. 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17-19°С, относительная влажность воздуха 50 - 55%.</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5.14. Параметры воздушной среды в архивохранилище аудиовизуальных документов должны составлять:</w:t>
      </w:r>
    </w:p>
    <w:tbl>
      <w:tblPr>
        <w:tblW w:w="0" w:type="auto"/>
        <w:tblCellMar>
          <w:top w:w="15" w:type="dxa"/>
          <w:left w:w="15" w:type="dxa"/>
          <w:bottom w:w="15" w:type="dxa"/>
          <w:right w:w="15" w:type="dxa"/>
        </w:tblCellMar>
        <w:tblLook w:val="04A0" w:firstRow="1" w:lastRow="0" w:firstColumn="1" w:lastColumn="0" w:noHBand="0" w:noVBand="1"/>
      </w:tblPr>
      <w:tblGrid>
        <w:gridCol w:w="2633"/>
        <w:gridCol w:w="878"/>
        <w:gridCol w:w="880"/>
        <w:gridCol w:w="879"/>
        <w:gridCol w:w="880"/>
        <w:gridCol w:w="879"/>
        <w:gridCol w:w="880"/>
        <w:gridCol w:w="879"/>
        <w:gridCol w:w="880"/>
      </w:tblGrid>
      <w:tr w:rsidR="00604B33" w:rsidRPr="00D133B6" w:rsidTr="00604B33">
        <w:tc>
          <w:tcPr>
            <w:tcW w:w="0" w:type="auto"/>
            <w:vMerge w:val="restart"/>
            <w:hideMark/>
          </w:tcPr>
          <w:p w:rsidR="00604B33" w:rsidRPr="00D133B6" w:rsidRDefault="00604B33" w:rsidP="00604B33">
            <w:pPr>
              <w:rPr>
                <w:b/>
                <w:bCs/>
                <w:sz w:val="24"/>
                <w:szCs w:val="24"/>
              </w:rPr>
            </w:pPr>
            <w:r w:rsidRPr="00D133B6">
              <w:rPr>
                <w:b/>
                <w:bCs/>
                <w:sz w:val="24"/>
                <w:szCs w:val="24"/>
              </w:rPr>
              <w:t>Вид носителя (основы) документа</w:t>
            </w:r>
          </w:p>
        </w:tc>
        <w:tc>
          <w:tcPr>
            <w:tcW w:w="0" w:type="auto"/>
            <w:gridSpan w:val="4"/>
            <w:hideMark/>
          </w:tcPr>
          <w:p w:rsidR="00604B33" w:rsidRPr="00D133B6" w:rsidRDefault="00604B33" w:rsidP="00604B33">
            <w:pPr>
              <w:rPr>
                <w:b/>
                <w:bCs/>
                <w:sz w:val="24"/>
                <w:szCs w:val="24"/>
              </w:rPr>
            </w:pPr>
            <w:r w:rsidRPr="00D133B6">
              <w:rPr>
                <w:b/>
                <w:bCs/>
                <w:sz w:val="24"/>
                <w:szCs w:val="24"/>
              </w:rPr>
              <w:t>Температура воздуха (t) °С</w:t>
            </w:r>
          </w:p>
        </w:tc>
        <w:tc>
          <w:tcPr>
            <w:tcW w:w="0" w:type="auto"/>
            <w:gridSpan w:val="4"/>
            <w:hideMark/>
          </w:tcPr>
          <w:p w:rsidR="00604B33" w:rsidRPr="00D133B6" w:rsidRDefault="00604B33" w:rsidP="00604B33">
            <w:pPr>
              <w:rPr>
                <w:b/>
                <w:bCs/>
                <w:sz w:val="24"/>
                <w:szCs w:val="24"/>
              </w:rPr>
            </w:pPr>
            <w:r w:rsidRPr="00D133B6">
              <w:rPr>
                <w:b/>
                <w:bCs/>
                <w:sz w:val="24"/>
                <w:szCs w:val="24"/>
              </w:rPr>
              <w:t>Влажность воздуха (у) %</w:t>
            </w:r>
          </w:p>
        </w:tc>
      </w:tr>
      <w:tr w:rsidR="00604B33" w:rsidRPr="00D133B6" w:rsidTr="00604B33">
        <w:tc>
          <w:tcPr>
            <w:tcW w:w="0" w:type="auto"/>
            <w:vMerge/>
            <w:vAlign w:val="center"/>
            <w:hideMark/>
          </w:tcPr>
          <w:p w:rsidR="00604B33" w:rsidRPr="00D133B6" w:rsidRDefault="00604B33" w:rsidP="00604B33">
            <w:pPr>
              <w:rPr>
                <w:b/>
                <w:bCs/>
                <w:sz w:val="24"/>
                <w:szCs w:val="24"/>
              </w:rPr>
            </w:pPr>
          </w:p>
        </w:tc>
        <w:tc>
          <w:tcPr>
            <w:tcW w:w="0" w:type="auto"/>
            <w:gridSpan w:val="2"/>
            <w:hideMark/>
          </w:tcPr>
          <w:p w:rsidR="00604B33" w:rsidRPr="00D133B6" w:rsidRDefault="00604B33" w:rsidP="00604B33">
            <w:pPr>
              <w:rPr>
                <w:sz w:val="24"/>
                <w:szCs w:val="24"/>
              </w:rPr>
            </w:pPr>
            <w:r w:rsidRPr="00D133B6">
              <w:rPr>
                <w:sz w:val="24"/>
                <w:szCs w:val="24"/>
              </w:rPr>
              <w:t>черно-белые</w:t>
            </w:r>
          </w:p>
        </w:tc>
        <w:tc>
          <w:tcPr>
            <w:tcW w:w="0" w:type="auto"/>
            <w:gridSpan w:val="2"/>
            <w:hideMark/>
          </w:tcPr>
          <w:p w:rsidR="00604B33" w:rsidRPr="00D133B6" w:rsidRDefault="00604B33" w:rsidP="00604B33">
            <w:pPr>
              <w:rPr>
                <w:sz w:val="24"/>
                <w:szCs w:val="24"/>
              </w:rPr>
            </w:pPr>
            <w:r w:rsidRPr="00D133B6">
              <w:rPr>
                <w:sz w:val="24"/>
                <w:szCs w:val="24"/>
              </w:rPr>
              <w:t>цветные</w:t>
            </w:r>
          </w:p>
        </w:tc>
        <w:tc>
          <w:tcPr>
            <w:tcW w:w="0" w:type="auto"/>
            <w:gridSpan w:val="2"/>
            <w:hideMark/>
          </w:tcPr>
          <w:p w:rsidR="00604B33" w:rsidRPr="00D133B6" w:rsidRDefault="00604B33" w:rsidP="00604B33">
            <w:pPr>
              <w:rPr>
                <w:sz w:val="24"/>
                <w:szCs w:val="24"/>
              </w:rPr>
            </w:pPr>
            <w:r w:rsidRPr="00D133B6">
              <w:rPr>
                <w:sz w:val="24"/>
                <w:szCs w:val="24"/>
              </w:rPr>
              <w:t>черно-белые</w:t>
            </w:r>
          </w:p>
        </w:tc>
        <w:tc>
          <w:tcPr>
            <w:tcW w:w="0" w:type="auto"/>
            <w:gridSpan w:val="2"/>
            <w:hideMark/>
          </w:tcPr>
          <w:p w:rsidR="00604B33" w:rsidRPr="00D133B6" w:rsidRDefault="00604B33" w:rsidP="00604B33">
            <w:pPr>
              <w:rPr>
                <w:sz w:val="24"/>
                <w:szCs w:val="24"/>
              </w:rPr>
            </w:pPr>
            <w:r w:rsidRPr="00D133B6">
              <w:rPr>
                <w:sz w:val="24"/>
                <w:szCs w:val="24"/>
              </w:rPr>
              <w:t>цветные</w:t>
            </w:r>
          </w:p>
        </w:tc>
      </w:tr>
      <w:tr w:rsidR="00604B33" w:rsidRPr="00D133B6" w:rsidTr="00604B33">
        <w:tc>
          <w:tcPr>
            <w:tcW w:w="0" w:type="auto"/>
            <w:vMerge/>
            <w:vAlign w:val="center"/>
            <w:hideMark/>
          </w:tcPr>
          <w:p w:rsidR="00604B33" w:rsidRPr="00D133B6" w:rsidRDefault="00604B33" w:rsidP="00604B33">
            <w:pPr>
              <w:rPr>
                <w:b/>
                <w:bCs/>
                <w:sz w:val="24"/>
                <w:szCs w:val="24"/>
              </w:rPr>
            </w:pPr>
          </w:p>
        </w:tc>
        <w:tc>
          <w:tcPr>
            <w:tcW w:w="0" w:type="auto"/>
            <w:hideMark/>
          </w:tcPr>
          <w:p w:rsidR="00604B33" w:rsidRPr="00D133B6" w:rsidRDefault="00604B33" w:rsidP="00604B33">
            <w:pPr>
              <w:rPr>
                <w:sz w:val="24"/>
                <w:szCs w:val="24"/>
              </w:rPr>
            </w:pPr>
            <w:r w:rsidRPr="00D133B6">
              <w:rPr>
                <w:sz w:val="24"/>
                <w:szCs w:val="24"/>
              </w:rPr>
              <w:t>мин. с учетом допуска</w:t>
            </w:r>
          </w:p>
        </w:tc>
        <w:tc>
          <w:tcPr>
            <w:tcW w:w="0" w:type="auto"/>
            <w:hideMark/>
          </w:tcPr>
          <w:p w:rsidR="00604B33" w:rsidRPr="00D133B6" w:rsidRDefault="00604B33" w:rsidP="00604B33">
            <w:pPr>
              <w:rPr>
                <w:sz w:val="24"/>
                <w:szCs w:val="24"/>
              </w:rPr>
            </w:pPr>
            <w:r w:rsidRPr="00D133B6">
              <w:rPr>
                <w:sz w:val="24"/>
                <w:szCs w:val="24"/>
              </w:rPr>
              <w:t>макс. с учетом допуска</w:t>
            </w:r>
          </w:p>
        </w:tc>
        <w:tc>
          <w:tcPr>
            <w:tcW w:w="0" w:type="auto"/>
            <w:hideMark/>
          </w:tcPr>
          <w:p w:rsidR="00604B33" w:rsidRPr="00D133B6" w:rsidRDefault="00604B33" w:rsidP="00604B33">
            <w:pPr>
              <w:rPr>
                <w:sz w:val="24"/>
                <w:szCs w:val="24"/>
              </w:rPr>
            </w:pPr>
            <w:r w:rsidRPr="00D133B6">
              <w:rPr>
                <w:sz w:val="24"/>
                <w:szCs w:val="24"/>
              </w:rPr>
              <w:t>мин. с учетом допуска</w:t>
            </w:r>
          </w:p>
        </w:tc>
        <w:tc>
          <w:tcPr>
            <w:tcW w:w="0" w:type="auto"/>
            <w:hideMark/>
          </w:tcPr>
          <w:p w:rsidR="00604B33" w:rsidRPr="00D133B6" w:rsidRDefault="00604B33" w:rsidP="00604B33">
            <w:pPr>
              <w:rPr>
                <w:sz w:val="24"/>
                <w:szCs w:val="24"/>
              </w:rPr>
            </w:pPr>
            <w:r w:rsidRPr="00D133B6">
              <w:rPr>
                <w:sz w:val="24"/>
                <w:szCs w:val="24"/>
              </w:rPr>
              <w:t>макс. с учетом допуска</w:t>
            </w:r>
          </w:p>
        </w:tc>
        <w:tc>
          <w:tcPr>
            <w:tcW w:w="0" w:type="auto"/>
            <w:hideMark/>
          </w:tcPr>
          <w:p w:rsidR="00604B33" w:rsidRPr="00D133B6" w:rsidRDefault="00604B33" w:rsidP="00604B33">
            <w:pPr>
              <w:rPr>
                <w:sz w:val="24"/>
                <w:szCs w:val="24"/>
              </w:rPr>
            </w:pPr>
            <w:r w:rsidRPr="00D133B6">
              <w:rPr>
                <w:sz w:val="24"/>
                <w:szCs w:val="24"/>
              </w:rPr>
              <w:t>мин. с учетом допуска</w:t>
            </w:r>
          </w:p>
        </w:tc>
        <w:tc>
          <w:tcPr>
            <w:tcW w:w="0" w:type="auto"/>
            <w:hideMark/>
          </w:tcPr>
          <w:p w:rsidR="00604B33" w:rsidRPr="00D133B6" w:rsidRDefault="00604B33" w:rsidP="00604B33">
            <w:pPr>
              <w:rPr>
                <w:sz w:val="24"/>
                <w:szCs w:val="24"/>
              </w:rPr>
            </w:pPr>
            <w:r w:rsidRPr="00D133B6">
              <w:rPr>
                <w:sz w:val="24"/>
                <w:szCs w:val="24"/>
              </w:rPr>
              <w:t>макс. с учетом допуска</w:t>
            </w:r>
          </w:p>
        </w:tc>
        <w:tc>
          <w:tcPr>
            <w:tcW w:w="0" w:type="auto"/>
            <w:hideMark/>
          </w:tcPr>
          <w:p w:rsidR="00604B33" w:rsidRPr="00D133B6" w:rsidRDefault="00604B33" w:rsidP="00604B33">
            <w:pPr>
              <w:rPr>
                <w:sz w:val="24"/>
                <w:szCs w:val="24"/>
              </w:rPr>
            </w:pPr>
            <w:r w:rsidRPr="00D133B6">
              <w:rPr>
                <w:sz w:val="24"/>
                <w:szCs w:val="24"/>
              </w:rPr>
              <w:t>мин. с учетом допуска</w:t>
            </w:r>
          </w:p>
        </w:tc>
        <w:tc>
          <w:tcPr>
            <w:tcW w:w="0" w:type="auto"/>
            <w:hideMark/>
          </w:tcPr>
          <w:p w:rsidR="00604B33" w:rsidRPr="00D133B6" w:rsidRDefault="00604B33" w:rsidP="00604B33">
            <w:pPr>
              <w:rPr>
                <w:sz w:val="24"/>
                <w:szCs w:val="24"/>
              </w:rPr>
            </w:pPr>
            <w:r w:rsidRPr="00D133B6">
              <w:rPr>
                <w:sz w:val="24"/>
                <w:szCs w:val="24"/>
              </w:rPr>
              <w:t>макс. с учетом допуска</w:t>
            </w:r>
          </w:p>
        </w:tc>
      </w:tr>
      <w:tr w:rsidR="00604B33" w:rsidRPr="00D133B6" w:rsidTr="00604B33">
        <w:tc>
          <w:tcPr>
            <w:tcW w:w="0" w:type="auto"/>
            <w:gridSpan w:val="9"/>
            <w:hideMark/>
          </w:tcPr>
          <w:p w:rsidR="00604B33" w:rsidRPr="00D133B6" w:rsidRDefault="00604B33" w:rsidP="00604B33">
            <w:pPr>
              <w:rPr>
                <w:sz w:val="24"/>
                <w:szCs w:val="24"/>
              </w:rPr>
            </w:pPr>
            <w:r w:rsidRPr="00D133B6">
              <w:rPr>
                <w:sz w:val="24"/>
                <w:szCs w:val="24"/>
              </w:rPr>
              <w:t>кинодокументы</w:t>
            </w:r>
          </w:p>
        </w:tc>
      </w:tr>
      <w:tr w:rsidR="00604B33" w:rsidRPr="00D133B6" w:rsidTr="00604B33">
        <w:tc>
          <w:tcPr>
            <w:tcW w:w="0" w:type="auto"/>
            <w:hideMark/>
          </w:tcPr>
          <w:p w:rsidR="00604B33" w:rsidRPr="00D133B6" w:rsidRDefault="00604B33" w:rsidP="00604B33">
            <w:pPr>
              <w:rPr>
                <w:sz w:val="24"/>
                <w:szCs w:val="24"/>
              </w:rPr>
            </w:pPr>
            <w:proofErr w:type="spellStart"/>
            <w:r w:rsidRPr="00D133B6">
              <w:rPr>
                <w:sz w:val="24"/>
                <w:szCs w:val="24"/>
              </w:rPr>
              <w:t>нитрооснова</w:t>
            </w:r>
            <w:proofErr w:type="spellEnd"/>
            <w:r w:rsidRPr="00D133B6">
              <w:rPr>
                <w:sz w:val="24"/>
                <w:szCs w:val="24"/>
              </w:rPr>
              <w:t xml:space="preserve"> (из нитроцеллюлозы)</w:t>
            </w:r>
          </w:p>
        </w:tc>
        <w:tc>
          <w:tcPr>
            <w:tcW w:w="0" w:type="auto"/>
            <w:hideMark/>
          </w:tcPr>
          <w:p w:rsidR="00604B33" w:rsidRPr="00D133B6" w:rsidRDefault="00604B33" w:rsidP="00604B33">
            <w:pPr>
              <w:rPr>
                <w:sz w:val="24"/>
                <w:szCs w:val="24"/>
              </w:rPr>
            </w:pPr>
            <w:r w:rsidRPr="00D133B6">
              <w:rPr>
                <w:sz w:val="24"/>
                <w:szCs w:val="24"/>
              </w:rPr>
              <w:t>0</w:t>
            </w:r>
          </w:p>
        </w:tc>
        <w:tc>
          <w:tcPr>
            <w:tcW w:w="0" w:type="auto"/>
            <w:hideMark/>
          </w:tcPr>
          <w:p w:rsidR="00604B33" w:rsidRPr="00D133B6" w:rsidRDefault="00604B33" w:rsidP="00604B33">
            <w:pPr>
              <w:rPr>
                <w:sz w:val="24"/>
                <w:szCs w:val="24"/>
              </w:rPr>
            </w:pPr>
            <w:r w:rsidRPr="00D133B6">
              <w:rPr>
                <w:sz w:val="24"/>
                <w:szCs w:val="24"/>
              </w:rPr>
              <w:t>+ 10</w:t>
            </w:r>
          </w:p>
        </w:tc>
        <w:tc>
          <w:tcPr>
            <w:tcW w:w="0" w:type="auto"/>
            <w:hideMark/>
          </w:tcPr>
          <w:p w:rsidR="00604B33" w:rsidRPr="00D133B6" w:rsidRDefault="00604B33" w:rsidP="00604B33">
            <w:pPr>
              <w:rPr>
                <w:sz w:val="24"/>
                <w:szCs w:val="24"/>
              </w:rPr>
            </w:pPr>
            <w:r w:rsidRPr="00D133B6">
              <w:rPr>
                <w:sz w:val="24"/>
                <w:szCs w:val="24"/>
              </w:rPr>
              <w:t>-5</w:t>
            </w:r>
          </w:p>
        </w:tc>
        <w:tc>
          <w:tcPr>
            <w:tcW w:w="0" w:type="auto"/>
            <w:hideMark/>
          </w:tcPr>
          <w:p w:rsidR="00604B33" w:rsidRPr="00D133B6" w:rsidRDefault="00604B33" w:rsidP="00604B33">
            <w:pPr>
              <w:rPr>
                <w:sz w:val="24"/>
                <w:szCs w:val="24"/>
              </w:rPr>
            </w:pPr>
            <w:r w:rsidRPr="00D133B6">
              <w:rPr>
                <w:sz w:val="24"/>
                <w:szCs w:val="24"/>
              </w:rPr>
              <w:t>+ 5</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r>
      <w:tr w:rsidR="00604B33" w:rsidRPr="00D133B6" w:rsidTr="00604B33">
        <w:tc>
          <w:tcPr>
            <w:tcW w:w="0" w:type="auto"/>
            <w:hideMark/>
          </w:tcPr>
          <w:p w:rsidR="00604B33" w:rsidRPr="00D133B6" w:rsidRDefault="00604B33" w:rsidP="00604B33">
            <w:pPr>
              <w:rPr>
                <w:sz w:val="24"/>
                <w:szCs w:val="24"/>
              </w:rPr>
            </w:pPr>
            <w:r w:rsidRPr="00D133B6">
              <w:rPr>
                <w:sz w:val="24"/>
                <w:szCs w:val="24"/>
              </w:rPr>
              <w:t xml:space="preserve">безопасная основа (из </w:t>
            </w:r>
            <w:proofErr w:type="spellStart"/>
            <w:r w:rsidRPr="00D133B6">
              <w:rPr>
                <w:sz w:val="24"/>
                <w:szCs w:val="24"/>
              </w:rPr>
              <w:t>триацетатцеллюлозы</w:t>
            </w:r>
            <w:proofErr w:type="spellEnd"/>
            <w:r w:rsidRPr="00D133B6">
              <w:rPr>
                <w:sz w:val="24"/>
                <w:szCs w:val="24"/>
              </w:rPr>
              <w:t xml:space="preserve"> или полиэтилентерефталата)</w:t>
            </w:r>
          </w:p>
        </w:tc>
        <w:tc>
          <w:tcPr>
            <w:tcW w:w="0" w:type="auto"/>
            <w:hideMark/>
          </w:tcPr>
          <w:p w:rsidR="00604B33" w:rsidRPr="00D133B6" w:rsidRDefault="00604B33" w:rsidP="00604B33">
            <w:pPr>
              <w:rPr>
                <w:sz w:val="24"/>
                <w:szCs w:val="24"/>
              </w:rPr>
            </w:pPr>
            <w:r w:rsidRPr="00D133B6">
              <w:rPr>
                <w:sz w:val="24"/>
                <w:szCs w:val="24"/>
              </w:rPr>
              <w:t>+ 2</w:t>
            </w:r>
          </w:p>
        </w:tc>
        <w:tc>
          <w:tcPr>
            <w:tcW w:w="0" w:type="auto"/>
            <w:hideMark/>
          </w:tcPr>
          <w:p w:rsidR="00604B33" w:rsidRPr="00D133B6" w:rsidRDefault="00604B33" w:rsidP="00604B33">
            <w:pPr>
              <w:rPr>
                <w:sz w:val="24"/>
                <w:szCs w:val="24"/>
              </w:rPr>
            </w:pPr>
            <w:r w:rsidRPr="00D133B6">
              <w:rPr>
                <w:sz w:val="24"/>
                <w:szCs w:val="24"/>
              </w:rPr>
              <w:t>+ 15</w:t>
            </w:r>
          </w:p>
        </w:tc>
        <w:tc>
          <w:tcPr>
            <w:tcW w:w="0" w:type="auto"/>
            <w:hideMark/>
          </w:tcPr>
          <w:p w:rsidR="00604B33" w:rsidRPr="00D133B6" w:rsidRDefault="00604B33" w:rsidP="00604B33">
            <w:pPr>
              <w:rPr>
                <w:sz w:val="24"/>
                <w:szCs w:val="24"/>
              </w:rPr>
            </w:pPr>
            <w:r w:rsidRPr="00D133B6">
              <w:rPr>
                <w:sz w:val="24"/>
                <w:szCs w:val="24"/>
              </w:rPr>
              <w:t>-5</w:t>
            </w:r>
          </w:p>
        </w:tc>
        <w:tc>
          <w:tcPr>
            <w:tcW w:w="0" w:type="auto"/>
            <w:hideMark/>
          </w:tcPr>
          <w:p w:rsidR="00604B33" w:rsidRPr="00D133B6" w:rsidRDefault="00604B33" w:rsidP="00604B33">
            <w:pPr>
              <w:rPr>
                <w:sz w:val="24"/>
                <w:szCs w:val="24"/>
              </w:rPr>
            </w:pPr>
            <w:r w:rsidRPr="00D133B6">
              <w:rPr>
                <w:sz w:val="24"/>
                <w:szCs w:val="24"/>
              </w:rPr>
              <w:t>+ 5</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r>
      <w:tr w:rsidR="00604B33" w:rsidRPr="00D133B6" w:rsidTr="00604B33">
        <w:tc>
          <w:tcPr>
            <w:tcW w:w="0" w:type="auto"/>
            <w:gridSpan w:val="9"/>
            <w:hideMark/>
          </w:tcPr>
          <w:p w:rsidR="00604B33" w:rsidRPr="00D133B6" w:rsidRDefault="00604B33" w:rsidP="00604B33">
            <w:pPr>
              <w:rPr>
                <w:sz w:val="24"/>
                <w:szCs w:val="24"/>
              </w:rPr>
            </w:pPr>
            <w:r w:rsidRPr="00D133B6">
              <w:rPr>
                <w:sz w:val="24"/>
                <w:szCs w:val="24"/>
              </w:rPr>
              <w:t>фотодокументы</w:t>
            </w:r>
          </w:p>
        </w:tc>
      </w:tr>
      <w:tr w:rsidR="00604B33" w:rsidRPr="00D133B6" w:rsidTr="00604B33">
        <w:tc>
          <w:tcPr>
            <w:tcW w:w="0" w:type="auto"/>
            <w:hideMark/>
          </w:tcPr>
          <w:p w:rsidR="00604B33" w:rsidRPr="00D133B6" w:rsidRDefault="00604B33" w:rsidP="00604B33">
            <w:pPr>
              <w:rPr>
                <w:sz w:val="24"/>
                <w:szCs w:val="24"/>
              </w:rPr>
            </w:pPr>
            <w:r w:rsidRPr="00D133B6">
              <w:rPr>
                <w:sz w:val="24"/>
                <w:szCs w:val="24"/>
              </w:rPr>
              <w:t>пленка</w:t>
            </w:r>
          </w:p>
        </w:tc>
        <w:tc>
          <w:tcPr>
            <w:tcW w:w="0" w:type="auto"/>
            <w:hideMark/>
          </w:tcPr>
          <w:p w:rsidR="00604B33" w:rsidRPr="00D133B6" w:rsidRDefault="00604B33" w:rsidP="00604B33">
            <w:pPr>
              <w:rPr>
                <w:sz w:val="24"/>
                <w:szCs w:val="24"/>
              </w:rPr>
            </w:pPr>
            <w:r w:rsidRPr="00D133B6">
              <w:rPr>
                <w:sz w:val="24"/>
                <w:szCs w:val="24"/>
              </w:rPr>
              <w:t>+ 8</w:t>
            </w:r>
          </w:p>
        </w:tc>
        <w:tc>
          <w:tcPr>
            <w:tcW w:w="0" w:type="auto"/>
            <w:hideMark/>
          </w:tcPr>
          <w:p w:rsidR="00604B33" w:rsidRPr="00D133B6" w:rsidRDefault="00604B33" w:rsidP="00604B33">
            <w:pPr>
              <w:rPr>
                <w:sz w:val="24"/>
                <w:szCs w:val="24"/>
              </w:rPr>
            </w:pPr>
            <w:r w:rsidRPr="00D133B6">
              <w:rPr>
                <w:sz w:val="24"/>
                <w:szCs w:val="24"/>
              </w:rPr>
              <w:t>+ 15</w:t>
            </w:r>
          </w:p>
        </w:tc>
        <w:tc>
          <w:tcPr>
            <w:tcW w:w="0" w:type="auto"/>
            <w:hideMark/>
          </w:tcPr>
          <w:p w:rsidR="00604B33" w:rsidRPr="00D133B6" w:rsidRDefault="00604B33" w:rsidP="00604B33">
            <w:pPr>
              <w:rPr>
                <w:sz w:val="24"/>
                <w:szCs w:val="24"/>
              </w:rPr>
            </w:pPr>
            <w:r w:rsidRPr="00D133B6">
              <w:rPr>
                <w:sz w:val="24"/>
                <w:szCs w:val="24"/>
              </w:rPr>
              <w:t>-5</w:t>
            </w:r>
          </w:p>
        </w:tc>
        <w:tc>
          <w:tcPr>
            <w:tcW w:w="0" w:type="auto"/>
            <w:hideMark/>
          </w:tcPr>
          <w:p w:rsidR="00604B33" w:rsidRPr="00D133B6" w:rsidRDefault="00604B33" w:rsidP="00604B33">
            <w:pPr>
              <w:rPr>
                <w:sz w:val="24"/>
                <w:szCs w:val="24"/>
              </w:rPr>
            </w:pPr>
            <w:r w:rsidRPr="00D133B6">
              <w:rPr>
                <w:sz w:val="24"/>
                <w:szCs w:val="24"/>
              </w:rPr>
              <w:t>+ 5</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r>
      <w:tr w:rsidR="00604B33" w:rsidRPr="00D133B6" w:rsidTr="00604B33">
        <w:tc>
          <w:tcPr>
            <w:tcW w:w="0" w:type="auto"/>
            <w:hideMark/>
          </w:tcPr>
          <w:p w:rsidR="00604B33" w:rsidRPr="00D133B6" w:rsidRDefault="00604B33" w:rsidP="00604B33">
            <w:pPr>
              <w:rPr>
                <w:sz w:val="24"/>
                <w:szCs w:val="24"/>
              </w:rPr>
            </w:pPr>
            <w:r w:rsidRPr="00D133B6">
              <w:rPr>
                <w:sz w:val="24"/>
                <w:szCs w:val="24"/>
              </w:rPr>
              <w:t>фотобумага</w:t>
            </w:r>
          </w:p>
        </w:tc>
        <w:tc>
          <w:tcPr>
            <w:tcW w:w="0" w:type="auto"/>
            <w:hideMark/>
          </w:tcPr>
          <w:p w:rsidR="00604B33" w:rsidRPr="00D133B6" w:rsidRDefault="00604B33" w:rsidP="00604B33">
            <w:pPr>
              <w:rPr>
                <w:sz w:val="24"/>
                <w:szCs w:val="24"/>
              </w:rPr>
            </w:pPr>
            <w:r w:rsidRPr="00D133B6">
              <w:rPr>
                <w:sz w:val="24"/>
                <w:szCs w:val="24"/>
              </w:rPr>
              <w:t>+ 17</w:t>
            </w:r>
          </w:p>
        </w:tc>
        <w:tc>
          <w:tcPr>
            <w:tcW w:w="0" w:type="auto"/>
            <w:hideMark/>
          </w:tcPr>
          <w:p w:rsidR="00604B33" w:rsidRPr="00D133B6" w:rsidRDefault="00604B33" w:rsidP="00604B33">
            <w:pPr>
              <w:rPr>
                <w:sz w:val="24"/>
                <w:szCs w:val="24"/>
              </w:rPr>
            </w:pPr>
            <w:r w:rsidRPr="00D133B6">
              <w:rPr>
                <w:sz w:val="24"/>
                <w:szCs w:val="24"/>
              </w:rPr>
              <w:t>+ 19</w:t>
            </w:r>
          </w:p>
        </w:tc>
        <w:tc>
          <w:tcPr>
            <w:tcW w:w="0" w:type="auto"/>
            <w:hideMark/>
          </w:tcPr>
          <w:p w:rsidR="00604B33" w:rsidRPr="00D133B6" w:rsidRDefault="00604B33" w:rsidP="00604B33">
            <w:pPr>
              <w:rPr>
                <w:sz w:val="24"/>
                <w:szCs w:val="24"/>
              </w:rPr>
            </w:pPr>
            <w:r w:rsidRPr="00D133B6">
              <w:rPr>
                <w:sz w:val="24"/>
                <w:szCs w:val="24"/>
              </w:rPr>
              <w:t>+ 2</w:t>
            </w:r>
          </w:p>
        </w:tc>
        <w:tc>
          <w:tcPr>
            <w:tcW w:w="0" w:type="auto"/>
            <w:hideMark/>
          </w:tcPr>
          <w:p w:rsidR="00604B33" w:rsidRPr="00D133B6" w:rsidRDefault="00604B33" w:rsidP="00604B33">
            <w:pPr>
              <w:rPr>
                <w:sz w:val="24"/>
                <w:szCs w:val="24"/>
              </w:rPr>
            </w:pPr>
            <w:r w:rsidRPr="00D133B6">
              <w:rPr>
                <w:sz w:val="24"/>
                <w:szCs w:val="24"/>
              </w:rPr>
              <w:t>+ 5</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r>
      <w:tr w:rsidR="00604B33" w:rsidRPr="00D133B6" w:rsidTr="00604B33">
        <w:tc>
          <w:tcPr>
            <w:tcW w:w="0" w:type="auto"/>
            <w:hideMark/>
          </w:tcPr>
          <w:p w:rsidR="00604B33" w:rsidRPr="00D133B6" w:rsidRDefault="00604B33" w:rsidP="00604B33">
            <w:pPr>
              <w:rPr>
                <w:sz w:val="24"/>
                <w:szCs w:val="24"/>
              </w:rPr>
            </w:pPr>
            <w:r w:rsidRPr="00D133B6">
              <w:rPr>
                <w:sz w:val="24"/>
                <w:szCs w:val="24"/>
              </w:rPr>
              <w:t xml:space="preserve">стекло </w:t>
            </w:r>
            <w:proofErr w:type="spellStart"/>
            <w:r w:rsidRPr="00D133B6">
              <w:rPr>
                <w:sz w:val="24"/>
                <w:szCs w:val="24"/>
              </w:rPr>
              <w:t>амбротип</w:t>
            </w:r>
            <w:proofErr w:type="spellEnd"/>
            <w:r w:rsidRPr="00D133B6">
              <w:rPr>
                <w:sz w:val="24"/>
                <w:szCs w:val="24"/>
              </w:rPr>
              <w:t xml:space="preserve"> </w:t>
            </w:r>
            <w:r w:rsidRPr="00D133B6">
              <w:rPr>
                <w:sz w:val="24"/>
                <w:szCs w:val="24"/>
              </w:rPr>
              <w:lastRenderedPageBreak/>
              <w:t xml:space="preserve">дагерротип </w:t>
            </w:r>
            <w:proofErr w:type="spellStart"/>
            <w:r w:rsidRPr="00D133B6">
              <w:rPr>
                <w:sz w:val="24"/>
                <w:szCs w:val="24"/>
              </w:rPr>
              <w:t>ферротип</w:t>
            </w:r>
            <w:proofErr w:type="spellEnd"/>
          </w:p>
        </w:tc>
        <w:tc>
          <w:tcPr>
            <w:tcW w:w="0" w:type="auto"/>
            <w:hideMark/>
          </w:tcPr>
          <w:p w:rsidR="00604B33" w:rsidRPr="00D133B6" w:rsidRDefault="00604B33" w:rsidP="00604B33">
            <w:pPr>
              <w:rPr>
                <w:sz w:val="24"/>
                <w:szCs w:val="24"/>
              </w:rPr>
            </w:pPr>
            <w:r w:rsidRPr="00D133B6">
              <w:rPr>
                <w:sz w:val="24"/>
                <w:szCs w:val="24"/>
              </w:rPr>
              <w:lastRenderedPageBreak/>
              <w:t>+ 8</w:t>
            </w:r>
          </w:p>
        </w:tc>
        <w:tc>
          <w:tcPr>
            <w:tcW w:w="0" w:type="auto"/>
            <w:hideMark/>
          </w:tcPr>
          <w:p w:rsidR="00604B33" w:rsidRPr="00D133B6" w:rsidRDefault="00604B33" w:rsidP="00604B33">
            <w:pPr>
              <w:rPr>
                <w:sz w:val="24"/>
                <w:szCs w:val="24"/>
              </w:rPr>
            </w:pPr>
            <w:r w:rsidRPr="00D133B6">
              <w:rPr>
                <w:sz w:val="24"/>
                <w:szCs w:val="24"/>
              </w:rPr>
              <w:t>+ 15</w:t>
            </w:r>
          </w:p>
        </w:tc>
        <w:tc>
          <w:tcPr>
            <w:tcW w:w="0" w:type="auto"/>
            <w:hideMark/>
          </w:tcPr>
          <w:p w:rsidR="00604B33" w:rsidRPr="00D133B6" w:rsidRDefault="00604B33" w:rsidP="00604B33">
            <w:pPr>
              <w:rPr>
                <w:sz w:val="24"/>
                <w:szCs w:val="24"/>
              </w:rPr>
            </w:pPr>
            <w:r w:rsidRPr="00D133B6">
              <w:rPr>
                <w:sz w:val="24"/>
                <w:szCs w:val="24"/>
              </w:rPr>
              <w:t>-5</w:t>
            </w:r>
          </w:p>
        </w:tc>
        <w:tc>
          <w:tcPr>
            <w:tcW w:w="0" w:type="auto"/>
            <w:hideMark/>
          </w:tcPr>
          <w:p w:rsidR="00604B33" w:rsidRPr="00D133B6" w:rsidRDefault="00604B33" w:rsidP="00604B33">
            <w:pPr>
              <w:rPr>
                <w:sz w:val="24"/>
                <w:szCs w:val="24"/>
              </w:rPr>
            </w:pPr>
            <w:r w:rsidRPr="00D133B6">
              <w:rPr>
                <w:sz w:val="24"/>
                <w:szCs w:val="24"/>
              </w:rPr>
              <w:t>+ 5</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c>
          <w:tcPr>
            <w:tcW w:w="0" w:type="auto"/>
            <w:hideMark/>
          </w:tcPr>
          <w:p w:rsidR="00604B33" w:rsidRPr="00D133B6" w:rsidRDefault="00604B33" w:rsidP="00604B33">
            <w:pPr>
              <w:rPr>
                <w:sz w:val="24"/>
                <w:szCs w:val="24"/>
              </w:rPr>
            </w:pPr>
            <w:r w:rsidRPr="00D133B6">
              <w:rPr>
                <w:sz w:val="24"/>
                <w:szCs w:val="24"/>
              </w:rPr>
              <w:t>40</w:t>
            </w:r>
          </w:p>
        </w:tc>
        <w:tc>
          <w:tcPr>
            <w:tcW w:w="0" w:type="auto"/>
            <w:hideMark/>
          </w:tcPr>
          <w:p w:rsidR="00604B33" w:rsidRPr="00D133B6" w:rsidRDefault="00604B33" w:rsidP="00604B33">
            <w:pPr>
              <w:rPr>
                <w:sz w:val="24"/>
                <w:szCs w:val="24"/>
              </w:rPr>
            </w:pPr>
            <w:r w:rsidRPr="00D133B6">
              <w:rPr>
                <w:sz w:val="24"/>
                <w:szCs w:val="24"/>
              </w:rPr>
              <w:t>50</w:t>
            </w:r>
          </w:p>
        </w:tc>
      </w:tr>
      <w:tr w:rsidR="00604B33" w:rsidRPr="00D133B6" w:rsidTr="00604B33">
        <w:tc>
          <w:tcPr>
            <w:tcW w:w="0" w:type="auto"/>
            <w:gridSpan w:val="9"/>
            <w:hideMark/>
          </w:tcPr>
          <w:p w:rsidR="00604B33" w:rsidRPr="00D133B6" w:rsidRDefault="00604B33" w:rsidP="00604B33">
            <w:pPr>
              <w:rPr>
                <w:sz w:val="24"/>
                <w:szCs w:val="24"/>
              </w:rPr>
            </w:pPr>
            <w:proofErr w:type="spellStart"/>
            <w:r w:rsidRPr="00D133B6">
              <w:rPr>
                <w:sz w:val="24"/>
                <w:szCs w:val="24"/>
              </w:rPr>
              <w:t>фонодокументы</w:t>
            </w:r>
            <w:proofErr w:type="spellEnd"/>
            <w:r w:rsidRPr="00D133B6">
              <w:rPr>
                <w:sz w:val="24"/>
                <w:szCs w:val="24"/>
              </w:rPr>
              <w:t>, видеодокументы</w:t>
            </w:r>
          </w:p>
        </w:tc>
      </w:tr>
      <w:tr w:rsidR="00604B33" w:rsidRPr="00D133B6" w:rsidTr="00604B33">
        <w:tc>
          <w:tcPr>
            <w:tcW w:w="0" w:type="auto"/>
            <w:vMerge w:val="restart"/>
            <w:vAlign w:val="center"/>
            <w:hideMark/>
          </w:tcPr>
          <w:p w:rsidR="00604B33" w:rsidRPr="00D133B6" w:rsidRDefault="00604B33" w:rsidP="00604B33">
            <w:pPr>
              <w:rPr>
                <w:sz w:val="24"/>
                <w:szCs w:val="24"/>
              </w:rPr>
            </w:pPr>
            <w:r w:rsidRPr="00D133B6">
              <w:rPr>
                <w:sz w:val="24"/>
                <w:szCs w:val="24"/>
              </w:rPr>
              <w:t>на магнитной ленте, магнитных носителях</w:t>
            </w:r>
          </w:p>
        </w:tc>
        <w:tc>
          <w:tcPr>
            <w:tcW w:w="0" w:type="auto"/>
            <w:gridSpan w:val="4"/>
            <w:hideMark/>
          </w:tcPr>
          <w:p w:rsidR="00604B33" w:rsidRPr="00D133B6" w:rsidRDefault="00604B33" w:rsidP="00604B33">
            <w:pPr>
              <w:rPr>
                <w:sz w:val="24"/>
                <w:szCs w:val="24"/>
              </w:rPr>
            </w:pPr>
            <w:r w:rsidRPr="00D133B6">
              <w:rPr>
                <w:sz w:val="24"/>
                <w:szCs w:val="24"/>
              </w:rPr>
              <w:t>мин. + 8</w:t>
            </w:r>
          </w:p>
        </w:tc>
        <w:tc>
          <w:tcPr>
            <w:tcW w:w="0" w:type="auto"/>
            <w:gridSpan w:val="4"/>
            <w:hideMark/>
          </w:tcPr>
          <w:p w:rsidR="00604B33" w:rsidRPr="00D133B6" w:rsidRDefault="00604B33" w:rsidP="00604B33">
            <w:pPr>
              <w:rPr>
                <w:sz w:val="24"/>
                <w:szCs w:val="24"/>
              </w:rPr>
            </w:pPr>
            <w:r w:rsidRPr="00D133B6">
              <w:rPr>
                <w:sz w:val="24"/>
                <w:szCs w:val="24"/>
              </w:rPr>
              <w:t>мин. 40</w:t>
            </w:r>
          </w:p>
        </w:tc>
      </w:tr>
      <w:tr w:rsidR="00604B33" w:rsidRPr="00D133B6" w:rsidTr="00604B33">
        <w:tc>
          <w:tcPr>
            <w:tcW w:w="0" w:type="auto"/>
            <w:vMerge/>
            <w:vAlign w:val="center"/>
            <w:hideMark/>
          </w:tcPr>
          <w:p w:rsidR="00604B33" w:rsidRPr="00D133B6" w:rsidRDefault="00604B33" w:rsidP="00604B33">
            <w:pPr>
              <w:rPr>
                <w:sz w:val="24"/>
                <w:szCs w:val="24"/>
              </w:rPr>
            </w:pPr>
          </w:p>
        </w:tc>
        <w:tc>
          <w:tcPr>
            <w:tcW w:w="0" w:type="auto"/>
            <w:gridSpan w:val="4"/>
            <w:hideMark/>
          </w:tcPr>
          <w:p w:rsidR="00604B33" w:rsidRPr="00D133B6" w:rsidRDefault="00604B33" w:rsidP="00604B33">
            <w:pPr>
              <w:rPr>
                <w:sz w:val="24"/>
                <w:szCs w:val="24"/>
              </w:rPr>
            </w:pPr>
            <w:r w:rsidRPr="00D133B6">
              <w:rPr>
                <w:sz w:val="24"/>
                <w:szCs w:val="24"/>
              </w:rPr>
              <w:t>макс. + 15</w:t>
            </w:r>
          </w:p>
        </w:tc>
        <w:tc>
          <w:tcPr>
            <w:tcW w:w="0" w:type="auto"/>
            <w:gridSpan w:val="4"/>
            <w:hideMark/>
          </w:tcPr>
          <w:p w:rsidR="00604B33" w:rsidRPr="00D133B6" w:rsidRDefault="00604B33" w:rsidP="00604B33">
            <w:pPr>
              <w:rPr>
                <w:sz w:val="24"/>
                <w:szCs w:val="24"/>
              </w:rPr>
            </w:pPr>
            <w:r w:rsidRPr="00D133B6">
              <w:rPr>
                <w:sz w:val="24"/>
                <w:szCs w:val="24"/>
              </w:rPr>
              <w:t>макс. 50</w:t>
            </w:r>
          </w:p>
        </w:tc>
      </w:tr>
    </w:tbl>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5.15. Не допускаются сезонные и суточные колебания температуры в архивохранилище более чем на 5°С и относительной влажности воздуха более чем на 10%.</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5.16. В помещениях архива с нерегулируемым температурно-влажностным режимом допускается временное (до 2 месяцев) хранение архивных документов при температуре </w:t>
      </w:r>
      <w:r>
        <w:rPr>
          <w:rFonts w:ascii="Arial" w:hAnsi="Arial" w:cs="Arial"/>
          <w:noProof/>
          <w:color w:val="333333"/>
          <w:sz w:val="23"/>
          <w:szCs w:val="23"/>
        </w:rPr>
        <w:drawing>
          <wp:inline distT="0" distB="0" distL="0" distR="0" wp14:anchorId="4C8AEF20" wp14:editId="09047A91">
            <wp:extent cx="425450" cy="159385"/>
            <wp:effectExtent l="0" t="0" r="0" b="0"/>
            <wp:docPr id="2" name="Рисунок 2" descr="https://www.garant.ru/files/4/1/1375914/pict13-7395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4/1/1375914/pict13-739513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 cy="159385"/>
                    </a:xfrm>
                    <a:prstGeom prst="rect">
                      <a:avLst/>
                    </a:prstGeom>
                    <a:noFill/>
                    <a:ln>
                      <a:noFill/>
                    </a:ln>
                  </pic:spPr>
                </pic:pic>
              </a:graphicData>
            </a:graphic>
          </wp:inline>
        </w:drawing>
      </w:r>
      <w:r>
        <w:rPr>
          <w:rFonts w:ascii="Arial" w:hAnsi="Arial" w:cs="Arial"/>
          <w:color w:val="333333"/>
          <w:sz w:val="23"/>
          <w:szCs w:val="23"/>
        </w:rPr>
        <w:t> и относительной влажности воздуха </w:t>
      </w:r>
      <w:r>
        <w:rPr>
          <w:rFonts w:ascii="Arial" w:hAnsi="Arial" w:cs="Arial"/>
          <w:noProof/>
          <w:color w:val="333333"/>
          <w:sz w:val="23"/>
          <w:szCs w:val="23"/>
        </w:rPr>
        <w:drawing>
          <wp:inline distT="0" distB="0" distL="0" distR="0" wp14:anchorId="0BDEBB49" wp14:editId="7AC3923E">
            <wp:extent cx="467995" cy="159385"/>
            <wp:effectExtent l="0" t="0" r="8255" b="0"/>
            <wp:docPr id="1" name="Рисунок 1" descr="https://www.garant.ru/files/4/1/1375914/pict14-7395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4/1/1375914/pict14-739513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 cy="159385"/>
                    </a:xfrm>
                    <a:prstGeom prst="rect">
                      <a:avLst/>
                    </a:prstGeom>
                    <a:noFill/>
                    <a:ln>
                      <a:noFill/>
                    </a:ln>
                  </pic:spPr>
                </pic:pic>
              </a:graphicData>
            </a:graphic>
          </wp:inline>
        </w:drawing>
      </w:r>
      <w:r>
        <w:rPr>
          <w:rFonts w:ascii="Arial" w:hAnsi="Arial" w:cs="Arial"/>
          <w:color w:val="333333"/>
          <w:sz w:val="23"/>
          <w:szCs w:val="23"/>
        </w:rPr>
        <w:t> при проведении их физико-химической и технической обработки, предусмотренной главой XII Правил, и использовании.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5.17. Контроль за температурно-влажностным режимом в архивохранилище обеспечивается размещением в одной или нескольких контрольных точках (в зависимости от конструкционных особенностей и кубатуры) архивохранилища (помещения) на высоте не менее 1 м, вдали от отопительных и вентиляционных систем, комплекта контрольно-измерительных приборов в составе: термометр и гигрометр или </w:t>
      </w:r>
      <w:proofErr w:type="spellStart"/>
      <w:r>
        <w:rPr>
          <w:rFonts w:ascii="Arial" w:hAnsi="Arial" w:cs="Arial"/>
          <w:color w:val="333333"/>
          <w:sz w:val="23"/>
          <w:szCs w:val="23"/>
        </w:rPr>
        <w:t>термогигрометра</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Измерения температурно-влажностных параметров воздушной среды производятся в одно и то же время суток:</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кондиционируемом архивохранилище - 1 раз в неделю;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 </w:t>
      </w:r>
      <w:proofErr w:type="spellStart"/>
      <w:r>
        <w:rPr>
          <w:rFonts w:ascii="Arial" w:hAnsi="Arial" w:cs="Arial"/>
          <w:color w:val="333333"/>
          <w:sz w:val="23"/>
          <w:szCs w:val="23"/>
        </w:rPr>
        <w:t>некондиционируемом</w:t>
      </w:r>
      <w:proofErr w:type="spellEnd"/>
      <w:r>
        <w:rPr>
          <w:rFonts w:ascii="Arial" w:hAnsi="Arial" w:cs="Arial"/>
          <w:color w:val="333333"/>
          <w:sz w:val="23"/>
          <w:szCs w:val="23"/>
        </w:rPr>
        <w:t xml:space="preserve"> архивохранилище - 2 раза в неделю;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несоответствии параметров нормативным требованиям - 1 раз в сутки.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 обязан проводить поверку и (или) замену контрольно-измерительных приборов в соответствии с технической документацией к ним.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5.18. Архивные документы необходимо хранить в темноте, для чего они размещаются в первичные средства хранения, предусмотренные главой VI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5.19. В архивохранилище допускается: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естественное освещение при условии применения на окнах </w:t>
      </w:r>
      <w:proofErr w:type="spellStart"/>
      <w:r>
        <w:rPr>
          <w:rFonts w:ascii="Arial" w:hAnsi="Arial" w:cs="Arial"/>
          <w:color w:val="333333"/>
          <w:sz w:val="23"/>
          <w:szCs w:val="23"/>
        </w:rPr>
        <w:t>светорассеивателей</w:t>
      </w:r>
      <w:proofErr w:type="spellEnd"/>
      <w:r>
        <w:rPr>
          <w:rFonts w:ascii="Arial" w:hAnsi="Arial" w:cs="Arial"/>
          <w:color w:val="333333"/>
          <w:sz w:val="23"/>
          <w:szCs w:val="23"/>
        </w:rPr>
        <w:t>, регуляторов светового потока (специальных стекол), защитных фильтров и покрытий, жалюзи;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искусственное освещение электролампами накаливания в закрытых плафонах с гладкой наружной поверхностью, если уровень освещенности в диапазоне видимого спектра на вертикальной поверхности стеллажа на высоте 1 м от пола не превышает 20-50 </w:t>
      </w:r>
      <w:proofErr w:type="spellStart"/>
      <w:r>
        <w:rPr>
          <w:rFonts w:ascii="Arial" w:hAnsi="Arial" w:cs="Arial"/>
          <w:color w:val="333333"/>
          <w:sz w:val="23"/>
          <w:szCs w:val="23"/>
        </w:rPr>
        <w:t>лк</w:t>
      </w:r>
      <w:proofErr w:type="spellEnd"/>
      <w:r>
        <w:rPr>
          <w:rFonts w:ascii="Arial" w:hAnsi="Arial" w:cs="Arial"/>
          <w:color w:val="333333"/>
          <w:sz w:val="23"/>
          <w:szCs w:val="23"/>
        </w:rPr>
        <w:t>, на горизонтальной - 100 лк</w:t>
      </w:r>
      <w:r>
        <w:rPr>
          <w:rFonts w:ascii="Arial" w:hAnsi="Arial" w:cs="Arial"/>
          <w:color w:val="333333"/>
          <w:sz w:val="20"/>
          <w:szCs w:val="20"/>
          <w:vertAlign w:val="superscript"/>
        </w:rPr>
        <w:t>12</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w:t>
      </w:r>
      <w:r>
        <w:rPr>
          <w:rFonts w:ascii="Arial" w:hAnsi="Arial" w:cs="Arial"/>
          <w:color w:val="333333"/>
          <w:sz w:val="20"/>
          <w:szCs w:val="20"/>
          <w:vertAlign w:val="superscript"/>
        </w:rPr>
        <w:t>13</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5.20. Архивные документы должны быть защищены от светового воздействия при проведении физико-химической и технической обработки, предусмотренной главой XII Правил, и использовании.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5.21. 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санитарно-эпидемиологический надзор</w:t>
      </w:r>
      <w:r>
        <w:rPr>
          <w:rFonts w:ascii="Arial" w:hAnsi="Arial" w:cs="Arial"/>
          <w:color w:val="333333"/>
          <w:sz w:val="20"/>
          <w:szCs w:val="20"/>
          <w:vertAlign w:val="superscript"/>
        </w:rPr>
        <w:t>14</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5.23. 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5.24.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5.25. При работе с уникальными документами необходимо использовать тканевые перчатки.</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VI. Первичные средства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6.1. Архивные документы подлежат размещению: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бумажном носителе - в коробках, папках, конвертах;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аудиовизуальные - в коробках и бюксах, ящиках упаковочных для фильмов (</w:t>
      </w:r>
      <w:proofErr w:type="spellStart"/>
      <w:r>
        <w:rPr>
          <w:rFonts w:ascii="Arial" w:hAnsi="Arial" w:cs="Arial"/>
          <w:color w:val="333333"/>
          <w:sz w:val="23"/>
          <w:szCs w:val="23"/>
        </w:rPr>
        <w:t>яуфах</w:t>
      </w:r>
      <w:proofErr w:type="spellEnd"/>
      <w:r>
        <w:rPr>
          <w:rFonts w:ascii="Arial" w:hAnsi="Arial" w:cs="Arial"/>
          <w:color w:val="333333"/>
          <w:sz w:val="23"/>
          <w:szCs w:val="23"/>
        </w:rPr>
        <w:t>), конвертах;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электронные на физически обособленных носителях - в упаковке, рекомендованной производителями носителей.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6.2. Допускается хранение архивных документов на бумажном носителе в связках при условии их упаковки в бумагу, картотек, включенных в состав Архивного фонда Российской Федерации, - в картотечных ящиках.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6.3. Архивные документы в первичных средствах хранения размещаются в архивохранилище на оборудовании, предусмотренном пунктом 4.1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6.4. Во всех помещениях архива не допускается размещение, включая временное, архивных документов на полу и подоконниках, в транспортной таре.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6.5. 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Допускается дополнение ярлыка: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полным наименованием архива и (или) его аббревиатурой;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названием архивного фонда;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штрих-кодом, радиочастотным идентификатором;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отметкой о наличии особо ценных документов, подлежащих эвакуации при возникновении чрезвычайных ситуаций, в период мобилизации и в военное время;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отметкой об отсутствующей или пропущенной единице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Электронные документы на физически обособленных носителях снабжаются вкладышами (этикетками) с их архивным шифром.</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VII. Особенности хранения электронных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7.1. Хранение электронных документов в архиве осуществляется: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информационной системе архива - на собственном оборудовании архива или в федеральном и (или) региональном хранилище электронных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7.2. Обязательными условиями хранения электронных документов на физически обособленных носителях являются: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применение носителей, предназначенных для долговременного (свыше 10 лет) хранения информации;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проведение миграции на новые носители и конвертации в современные форматы;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организация контроля за их аутентичностью, целостностью, достоверностью, пригодностью для использования.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7.3. Нормативные условия хранения электронных документов в информационной системе архива обеспечиваются: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систем и хранения в них информации</w:t>
      </w:r>
      <w:r>
        <w:rPr>
          <w:rFonts w:ascii="Arial" w:hAnsi="Arial" w:cs="Arial"/>
          <w:color w:val="333333"/>
          <w:sz w:val="20"/>
          <w:szCs w:val="20"/>
          <w:vertAlign w:val="superscript"/>
        </w:rPr>
        <w:t>15</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соблюдением при ее эксплуатации требований информационной безопасности и защиты информации</w:t>
      </w:r>
      <w:r>
        <w:rPr>
          <w:rFonts w:ascii="Arial" w:hAnsi="Arial" w:cs="Arial"/>
          <w:color w:val="333333"/>
          <w:sz w:val="20"/>
          <w:szCs w:val="20"/>
          <w:vertAlign w:val="superscript"/>
        </w:rPr>
        <w:t>16</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резервным копированием электронных документов, в том числе при применении облачных технологий, и их конвертацией в современные форматы.</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VIII. Размещение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8.1. 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которых установлен особый режим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8.2. Отдельному от других архивных документов (обособленному) хранению подлежат архивные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содержащие сведения, составляющие государственную тайну;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кинодокументы на </w:t>
      </w:r>
      <w:proofErr w:type="spellStart"/>
      <w:r>
        <w:rPr>
          <w:rFonts w:ascii="Arial" w:hAnsi="Arial" w:cs="Arial"/>
          <w:color w:val="333333"/>
          <w:sz w:val="23"/>
          <w:szCs w:val="23"/>
        </w:rPr>
        <w:t>нитрооснове</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подвергшиеся биологическому поражению;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переданные на временное хранение в архив по договору и не отнесенные к составу Архивного фонда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8.3. Сейфовому хранению с замещением в первичных средствах хранения картами-заместителями подлежат единицы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содержащие уникальные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имеющие в оформлении или приложении к ним драгоценные металлы и камни.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8.4. Местонахождение архивных документов закрепляется в </w:t>
      </w:r>
      <w:proofErr w:type="spellStart"/>
      <w:r>
        <w:rPr>
          <w:rFonts w:ascii="Arial" w:hAnsi="Arial" w:cs="Arial"/>
          <w:color w:val="333333"/>
          <w:sz w:val="23"/>
          <w:szCs w:val="23"/>
        </w:rPr>
        <w:t>пофондовом</w:t>
      </w:r>
      <w:proofErr w:type="spellEnd"/>
      <w:r>
        <w:rPr>
          <w:rFonts w:ascii="Arial" w:hAnsi="Arial" w:cs="Arial"/>
          <w:color w:val="333333"/>
          <w:sz w:val="23"/>
          <w:szCs w:val="23"/>
        </w:rPr>
        <w:t xml:space="preserve"> и </w:t>
      </w:r>
      <w:proofErr w:type="spellStart"/>
      <w:r>
        <w:rPr>
          <w:rFonts w:ascii="Arial" w:hAnsi="Arial" w:cs="Arial"/>
          <w:color w:val="333333"/>
          <w:sz w:val="23"/>
          <w:szCs w:val="23"/>
        </w:rPr>
        <w:t>постеллажном</w:t>
      </w:r>
      <w:proofErr w:type="spellEnd"/>
      <w:r>
        <w:rPr>
          <w:rFonts w:ascii="Arial" w:hAnsi="Arial" w:cs="Arial"/>
          <w:color w:val="333333"/>
          <w:sz w:val="23"/>
          <w:szCs w:val="23"/>
        </w:rPr>
        <w:t xml:space="preserve"> топографических указателях, ведущихся в пределах отдельного архивохранилища (помещения) на бумажном носителе и (или) в электронном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ведении топографических указателей: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электронном виде - в информационной системе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IX. Хранение печатных изданий, музейных предметов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уполномоченным федеральным органом исполнительной власти в сфере культуры для библиотечных фондов и Музейного фонда Российской Федерации</w:t>
      </w:r>
      <w:r>
        <w:rPr>
          <w:rFonts w:ascii="Arial" w:hAnsi="Arial" w:cs="Arial"/>
          <w:color w:val="333333"/>
          <w:sz w:val="20"/>
          <w:szCs w:val="20"/>
          <w:vertAlign w:val="superscript"/>
        </w:rPr>
        <w:t>17</w:t>
      </w:r>
      <w:r>
        <w:rPr>
          <w:rFonts w:ascii="Arial" w:hAnsi="Arial" w:cs="Arial"/>
          <w:color w:val="333333"/>
          <w:sz w:val="23"/>
          <w:szCs w:val="23"/>
        </w:rPr>
        <w:t>.</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 Проверка наличия и состояния архивных документов.</w:t>
      </w:r>
      <w:r>
        <w:rPr>
          <w:rFonts w:ascii="Arial" w:hAnsi="Arial" w:cs="Arial"/>
          <w:color w:val="333333"/>
          <w:sz w:val="26"/>
          <w:szCs w:val="26"/>
        </w:rPr>
        <w:br/>
        <w:t>Организация розыска необнаруженных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10.1. Архивные документы проверяются на предмет их фактического наличия и физического состояния (далее - проверка наличия) в плановом порядке в сроки, предусмотренные пунктом 10.2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Внеплановая проверка наличия архивных документов (сплошная или выборочная) может быть назначена: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смене руководителя архива и (или) заведующего архивохранилищем;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после массового перемещения, чрезвычайной ситуации и (или) других обстоятельств, в результате которых они могли бы быть утрачены или повреждены;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реорганизации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10.2. В государственном архиве, музее, библиотеке, научной организации плановая (цикличная) проверка наличия архивных документов проводится: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уникальных документов - ежегодно (с полистным просмотром);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документов, имеющих в оформлении или приложении к ним драгоценные металлы и камни, - ежегодно;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особо ценных документов - один раз в 10 лет;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аудиовизуальных документов - один раз в 5 лет (при объеме аудиовизуальных документов более 50% от общего количества документов - один раз в 15 лет);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кинодокументов на </w:t>
      </w:r>
      <w:proofErr w:type="spellStart"/>
      <w:r>
        <w:rPr>
          <w:rFonts w:ascii="Arial" w:hAnsi="Arial" w:cs="Arial"/>
          <w:color w:val="333333"/>
          <w:sz w:val="23"/>
          <w:szCs w:val="23"/>
        </w:rPr>
        <w:t>нитрооснове</w:t>
      </w:r>
      <w:proofErr w:type="spellEnd"/>
      <w:r>
        <w:rPr>
          <w:rFonts w:ascii="Arial" w:hAnsi="Arial" w:cs="Arial"/>
          <w:color w:val="333333"/>
          <w:sz w:val="23"/>
          <w:szCs w:val="23"/>
        </w:rPr>
        <w:t xml:space="preserve"> - один раз в 2 года; электронных документов на физически обособленных носителях - не реже одного раза в 5 лет.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Проверка наличия электронных документов в информационной системе архива осуществляется в автоматическом режиме.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муниципальном архиве, музее, библиотеке, плановая (цикличная) проверка наличия архивных документов проводится один раз в 10 лет.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10.3. В начале проверки наличия и состояния архивных документов проводится выверка учетных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10.4. Результаты проверки наличия архивных документов фиксируются 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листе(ах) проверки наличия и состояния архивных документов (при проверке архивного фонда объемом до 30 единиц хранения допускается составление одного листа проверки на все его описи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акте проверки наличия и состояния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 при необходимости: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актах о технических ошибках в учетных документах, об обнаружении архивных документов, о неисправимых повреждениях документов (приложение № 1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10.5. В ходе проверки наличия архивных документов не допускается: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вносить в опись дел, документов (книгу учета и описания) неучтенные единицы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делать какие-либо пометки, исправления или записи в основных (обязательных) учетных документах.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10.6. По окончании проверки наличия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вносятся изменения в необходимые учетные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также выбывших по обоснованным причинам единиц хранения, пересоставляется итоговая запись;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10.7. Архив ведет централизованный учет необнаруженных архивных документов на бумажном носителе и (или) в электронном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10.8. Розыск архивных документов, необнаруженных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отрицательном результате розыска архивных документов составляется акт о необнаружении документов, возможности розыска которых исчерпаны (приложение № 2 к Правилам), и справка о проведении розыска.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10.9. Архив снимает с учета архивные документы в соответствии с пунктами 26.1, 26.3 Правил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r>
        <w:rPr>
          <w:rFonts w:ascii="Arial" w:hAnsi="Arial" w:cs="Arial"/>
          <w:color w:val="333333"/>
          <w:sz w:val="20"/>
          <w:szCs w:val="20"/>
          <w:vertAlign w:val="superscript"/>
        </w:rPr>
        <w:t>18</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proofErr w:type="gramStart"/>
      <w:r>
        <w:rPr>
          <w:rFonts w:ascii="Arial" w:hAnsi="Arial" w:cs="Arial"/>
          <w:color w:val="333333"/>
          <w:sz w:val="23"/>
          <w:szCs w:val="23"/>
        </w:rPr>
        <w:t>причины отсутствия</w:t>
      </w:r>
      <w:proofErr w:type="gramEnd"/>
      <w:r>
        <w:rPr>
          <w:rFonts w:ascii="Arial" w:hAnsi="Arial" w:cs="Arial"/>
          <w:color w:val="333333"/>
          <w:sz w:val="23"/>
          <w:szCs w:val="23"/>
        </w:rPr>
        <w:t xml:space="preserve"> которых подтверждены документально;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необнаруженные, возможности розыска которых исчерпаны.</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lastRenderedPageBreak/>
        <w:t>XI. Проверка физико-химического, технического и биологического состояния архивных документов, выявление архивных документов с повреждениями носителей и информации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11.1. При приеме архивных документов из источника комплектования не допускается их размещение в архивохранилище без: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предварительной выдержки в карантинном помещении (при наличии);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проверки физико-химического, технического и биологического состояния, а также на наличие скоб, скрепок, закладок, пластиковых файлов и других посторонних предметов;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выявления вида основы носителей кинодокументов, фотодокументов,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и проверки кинодокументов на </w:t>
      </w:r>
      <w:proofErr w:type="spellStart"/>
      <w:r>
        <w:rPr>
          <w:rFonts w:ascii="Arial" w:hAnsi="Arial" w:cs="Arial"/>
          <w:color w:val="333333"/>
          <w:sz w:val="23"/>
          <w:szCs w:val="23"/>
        </w:rPr>
        <w:t>нитрооснове</w:t>
      </w:r>
      <w:proofErr w:type="spellEnd"/>
      <w:r>
        <w:rPr>
          <w:rFonts w:ascii="Arial" w:hAnsi="Arial" w:cs="Arial"/>
          <w:color w:val="333333"/>
          <w:sz w:val="23"/>
          <w:szCs w:val="23"/>
        </w:rPr>
        <w:t xml:space="preserve"> на стабильность;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проверки аудиовизуальных и электронных документов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очистки от пыли и перемотки кинодокументов на пленке и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на магнитной ленте;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обеспыливания первичных средств хранения и корешков, очистки от загрязнений фотодокументов и электронных документов на физически обособленных носителях.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11.2. Архив проводит акклиматизацию поступивших на хранение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11.3. 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произвольной формы, отражающий выявленные недостатки и меры по их устранению.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Архивные документы с выявленными физико-химическими, техническими дефектами возвращаются передающей стороне для устранения таких дефектов и санитарно-гигиенической обработки (дезинфекции, дезинсекции)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11.4. Проверка физико-химического, технического и биологического состояния архивных документов в процессе хранения проводится: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ходе проверки наличия и состояния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случае повреждения архивных документов вследствие чрезвычайной ситуации;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подготовке архивных документов к выдаче из архивохранилища;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при других работах, связанных с </w:t>
      </w:r>
      <w:proofErr w:type="spellStart"/>
      <w:r>
        <w:rPr>
          <w:rFonts w:ascii="Arial" w:hAnsi="Arial" w:cs="Arial"/>
          <w:color w:val="333333"/>
          <w:sz w:val="23"/>
          <w:szCs w:val="23"/>
        </w:rPr>
        <w:t>поединичным</w:t>
      </w:r>
      <w:proofErr w:type="spellEnd"/>
      <w:r>
        <w:rPr>
          <w:rFonts w:ascii="Arial" w:hAnsi="Arial" w:cs="Arial"/>
          <w:color w:val="333333"/>
          <w:sz w:val="23"/>
          <w:szCs w:val="23"/>
        </w:rPr>
        <w:t xml:space="preserve"> (полистным) просмотром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11.5. При полистной проверке физического состояния выявляются архивные документы на бумажном носителе с:</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повышенной влажностью;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биологическими поражениями;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дефектами бумаги и текста.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11.6. При проверке физико-химического и технического состояния аудиовизуальных документов определяются: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состояние упаковки;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наличие стандартных </w:t>
      </w:r>
      <w:proofErr w:type="spellStart"/>
      <w:r>
        <w:rPr>
          <w:rFonts w:ascii="Arial" w:hAnsi="Arial" w:cs="Arial"/>
          <w:color w:val="333333"/>
          <w:sz w:val="23"/>
          <w:szCs w:val="23"/>
        </w:rPr>
        <w:t>ракордов</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техническое состояние поверхности и перфорационных дорожек и склеек;</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наличие загрязнений и механических повреждений;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стабильность пленки на </w:t>
      </w:r>
      <w:proofErr w:type="spellStart"/>
      <w:r>
        <w:rPr>
          <w:rFonts w:ascii="Arial" w:hAnsi="Arial" w:cs="Arial"/>
          <w:color w:val="333333"/>
          <w:sz w:val="23"/>
          <w:szCs w:val="23"/>
        </w:rPr>
        <w:t>нитрооснове</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шаг перфорации кинопленок и магнитных лент шириной 35 и 16 мм;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коробление, отслаивание эмульсионного или осыпание рабочего слоя;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электроакустические характеристики;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параметры видеодокументов в видеоканале;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качество изображения;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наличие размагниченных участков и механических повреждений отдельных участков носителя записи;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наличие коррозии на поверхности металлических </w:t>
      </w:r>
      <w:proofErr w:type="spellStart"/>
      <w:r>
        <w:rPr>
          <w:rFonts w:ascii="Arial" w:hAnsi="Arial" w:cs="Arial"/>
          <w:color w:val="333333"/>
          <w:sz w:val="23"/>
          <w:szCs w:val="23"/>
        </w:rPr>
        <w:t>граморигиналов</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наличие уксусного синдрома триацетатной пленки;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воспроизводимость</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наличие внешних повреждений носителей;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потребность в миграции на новые носители.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11.7. При проверке физико-химического и технического состояния электронных документов определяются: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состояние упаковки (только для физически обособленных носителей);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наличие вредоносного программного обеспечения;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воспроизводимость</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наличие внешних повреждений (только для физически обособленных носителей);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потребность в миграции на новые носители (только для физически обособленных носителей);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потребность в конвертации в другие форматы.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11.8. По результатам проверки физико-химического и технического состояния архивных документов составляется акт в произвольной форме, в котором отражается необходимость (отсутствие необходимости) проведения их физико-химической и (или) технической обработки (согласно </w:t>
      </w:r>
      <w:proofErr w:type="gramStart"/>
      <w:r>
        <w:rPr>
          <w:rFonts w:ascii="Arial" w:hAnsi="Arial" w:cs="Arial"/>
          <w:color w:val="333333"/>
          <w:sz w:val="23"/>
          <w:szCs w:val="23"/>
        </w:rPr>
        <w:t>главе</w:t>
      </w:r>
      <w:proofErr w:type="gramEnd"/>
      <w:r>
        <w:rPr>
          <w:rFonts w:ascii="Arial" w:hAnsi="Arial" w:cs="Arial"/>
          <w:color w:val="333333"/>
          <w:sz w:val="23"/>
          <w:szCs w:val="23"/>
        </w:rPr>
        <w:t xml:space="preserve"> XII Правил) и, в зависимости от состояния документов, указываются рекомендуемые сроки проведения следующей проверки.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11.9. Архив ведет учет физико-химического и технического состояния архивных документов на бумажном носителе и (или) в электронном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Результаты проверки физико-химического и технического состояния архивных документов отражаются: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 для документов на бумажном носителе: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листе-заверителе дела;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листе и акте проверки наличия и состояния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карточке учета архивных документов с повреждениями носителя;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карточке учета архивных документов с повреждениями текста;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картотеке (книге) учета физического состояния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2) для аудиовизуальных документов - в карточке учета технического состояния кинодокумента, фотодокумента, </w:t>
      </w:r>
      <w:proofErr w:type="spellStart"/>
      <w:r>
        <w:rPr>
          <w:rFonts w:ascii="Arial" w:hAnsi="Arial" w:cs="Arial"/>
          <w:color w:val="333333"/>
          <w:sz w:val="23"/>
          <w:szCs w:val="23"/>
        </w:rPr>
        <w:t>фонодокумента</w:t>
      </w:r>
      <w:proofErr w:type="spellEnd"/>
      <w:r>
        <w:rPr>
          <w:rFonts w:ascii="Arial" w:hAnsi="Arial" w:cs="Arial"/>
          <w:color w:val="333333"/>
          <w:sz w:val="23"/>
          <w:szCs w:val="23"/>
        </w:rPr>
        <w:t>, видеодокумента;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 для электронных документов - в карточке учета технического состояния носителя электронного документа (только для электронных документов на физически обособленных носителях).</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XII. Физико-химическая и техническая обработка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12.1. Архив при наличии финансовых, технических и кадровых возможностей проводит физико-химическую и техническую обработку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плановом порядке - по результатам проверки физическо-химического и технического состояния (согласно главе XI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внепланово - в случае чрезвычайных ситуаций, повлекших порчу архивных документов, а также при их биологическом поражении.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12.2. Физико-химическая и техническая обработка архивных документов на бумажном носителе включает: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дезинфекцию, дезинсекцию;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реставрацию (реставрационно-консервационную обработку);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фотореставрацию</w:t>
      </w:r>
      <w:proofErr w:type="spellEnd"/>
      <w:r>
        <w:rPr>
          <w:rFonts w:ascii="Arial" w:hAnsi="Arial" w:cs="Arial"/>
          <w:color w:val="333333"/>
          <w:sz w:val="23"/>
          <w:szCs w:val="23"/>
        </w:rPr>
        <w:t xml:space="preserve"> документов с угасшим и слабоконтрастным текстом;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страховое копирование;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переплет;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обеспыливание;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обработку в режиме аварийно-спасательных работ, в том числе с применением сушки, замораживания, воспроизведения, дезактивации и других видов специальной обработки.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12.3. Аудиовизуальные документы, за исключением видеодокументов, подлежат реставрационной и консервационно-профилактической обработке.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12.4. 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XIII. Признание архивных документов находящимися в неудовлетворительном физическом состоянии и неисправимо поврежденными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13.1. Архивные документы признаются находящимися в неудовлетворительном физическом состоянии в соответствии с порядком, устанавливаемым уполномоченным федеральным органом исполнительной власти в сфере архивного дела и делопроизводства</w:t>
      </w:r>
      <w:r>
        <w:rPr>
          <w:rFonts w:ascii="Arial" w:hAnsi="Arial" w:cs="Arial"/>
          <w:color w:val="333333"/>
          <w:sz w:val="20"/>
          <w:szCs w:val="20"/>
          <w:vertAlign w:val="superscript"/>
        </w:rPr>
        <w:t>19</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Архивные документы, признанные находящимися в неудовлетворительном физическом состоянии, ставятся на учет в соответствии с пунктом 11.9 Правил для проведения физико-химической и технической обработки.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13.2.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Решение о признании архивного документа неисправимо поврежденным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 Российской Федерации в сфере архивного дела, орган местного самоуправления</w:t>
      </w:r>
      <w:r>
        <w:rPr>
          <w:rFonts w:ascii="Arial" w:hAnsi="Arial" w:cs="Arial"/>
          <w:color w:val="333333"/>
          <w:sz w:val="20"/>
          <w:szCs w:val="20"/>
          <w:vertAlign w:val="superscript"/>
        </w:rPr>
        <w:t>20</w:t>
      </w:r>
      <w:r>
        <w:rPr>
          <w:rFonts w:ascii="Arial" w:hAnsi="Arial" w:cs="Arial"/>
          <w:color w:val="333333"/>
          <w:sz w:val="23"/>
          <w:szCs w:val="23"/>
        </w:rPr>
        <w:t> на основании представляемых архивом экспертного заключения и акта о неисправимых повреждениях документов (приложение № 1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Руководитель архива издает приказ о снятии с учета неисправимо поврежденного документа только после получения письменного решения уполномоченного органа исполнительной власти в сфере архивного дела.</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XIV. Выдача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14.1. Выдача подлинников архивных документов производится: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 по письменному указанию руководителя архива или уполномоченного им должностного лица: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во временное пользование организации-</w:t>
      </w:r>
      <w:proofErr w:type="spellStart"/>
      <w:r>
        <w:rPr>
          <w:rFonts w:ascii="Arial" w:hAnsi="Arial" w:cs="Arial"/>
          <w:color w:val="333333"/>
          <w:sz w:val="23"/>
          <w:szCs w:val="23"/>
        </w:rPr>
        <w:t>фондообразователю</w:t>
      </w:r>
      <w:proofErr w:type="spellEnd"/>
      <w:r>
        <w:rPr>
          <w:rFonts w:ascii="Arial" w:hAnsi="Arial" w:cs="Arial"/>
          <w:color w:val="333333"/>
          <w:sz w:val="23"/>
          <w:szCs w:val="23"/>
        </w:rPr>
        <w:t xml:space="preserve"> или его правопреемнику - при наличии гарантийного письма о последующем возврате;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выполнения служебных заданий в архиве (только в отношении особо ценных документов и архивных документов, признанных находящимися в неудовлетворительном физическом состоянии);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б) для экспонирования вне архива - на основании договора с организацией - организатором выставки, предусматривающего такую выдачу;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для проведения физико-химической, технической и биологической обработки, создания страхового фонда и фонда пользования вне архива - на основании договора с организацией - исполнителем работ, предусматривающего такую выдачу;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г) судебным, правоохранительным и иным уполномоченным органам - в соответствии с законодательством Российской Федерации</w:t>
      </w:r>
      <w:r>
        <w:rPr>
          <w:rFonts w:ascii="Arial" w:hAnsi="Arial" w:cs="Arial"/>
          <w:color w:val="333333"/>
          <w:sz w:val="20"/>
          <w:szCs w:val="20"/>
          <w:vertAlign w:val="superscript"/>
        </w:rPr>
        <w:t>21</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 пользователям - 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пунктом 14.2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14.2. На основании заключения комиссии, утвержденного руководителем архива или уполномоченным им лицом, производится выдача пользователям подлинников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уникальных;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имеющих в оформлении или приложении к ним драгоценные металлы и камни;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имеющих копию фонда 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признанных находящимися в неудовлетворительном физическом состоянии в соответствии с пунктом 13.1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rPr>
          <w:rFonts w:ascii="Arial" w:hAnsi="Arial" w:cs="Arial"/>
          <w:color w:val="333333"/>
          <w:sz w:val="23"/>
          <w:szCs w:val="23"/>
        </w:rPr>
        <w:t>порошение</w:t>
      </w:r>
      <w:proofErr w:type="spellEnd"/>
      <w:r>
        <w:rPr>
          <w:rFonts w:ascii="Arial" w:hAnsi="Arial" w:cs="Arial"/>
          <w:color w:val="333333"/>
          <w:sz w:val="23"/>
          <w:szCs w:val="23"/>
        </w:rPr>
        <w:t>),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Выдача заключений о возможности либо невозможности выдачи по заказу пользователя подлинника архивного документа осуществляется создаваемой в архиве комиссией, состоящей из не менее трех специалистов в области обеспечения сохранности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Пользователь, заказавший подлинник указанного в настоящем пункте архивного документа, уведомляется о необходимости рассмотрения этого вопроса комиссией.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Срок подготовки заключения комиссии и передачи его руководителю архива или 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целях подготовки заключения комиссией оценивается наличие в архивном документе: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угасающего текста;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пигментных пятен;</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коррозии железо-галловых чернил;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нарушения связи красочного слоя с основой (растрескивание, осыпи, </w:t>
      </w:r>
      <w:proofErr w:type="spellStart"/>
      <w:r>
        <w:rPr>
          <w:rFonts w:ascii="Arial" w:hAnsi="Arial" w:cs="Arial"/>
          <w:color w:val="333333"/>
          <w:sz w:val="23"/>
          <w:szCs w:val="23"/>
        </w:rPr>
        <w:t>порошение</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ломкости носителя.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Заключение должно содержать: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название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дату составления и номер заключения;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основную часть, содержащую доводы комиссии, послужившие основанием для дачи заключения;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заключительную часть, содержащую вывод о возможности либо невозможности выдачи подлинника архивного документа.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Заключение подписывается всеми членами комиссии с указанием их должностей и расшифровкой подписей и передается руководителю архива или уполномоченному им лицу.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Руководитель архива или уполномоченное им лицо в течение двух рабочих дней после получения заключения комиссии утверждает его.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Уведомление пользователя производится в течение пяти рабочих дней устно или по его требованию - письменно, в том числе с использованием информационно-телекоммуникационных сетей.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Утвержденное заключение комиссии передается заведующему архивохранилищем или замещающему его должностному лицу и служит основанием для выдачи (невыдачи) пользователю подлинника архивного документа.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Заключение регистрируется в книге учета заключений и включается в дело архивного фонда, к составу которого отнесен подлинник архивного документа.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14.3. Выдача фонда пользования на </w:t>
      </w:r>
      <w:proofErr w:type="spellStart"/>
      <w:r>
        <w:rPr>
          <w:rFonts w:ascii="Arial" w:hAnsi="Arial" w:cs="Arial"/>
          <w:color w:val="333333"/>
          <w:sz w:val="23"/>
          <w:szCs w:val="23"/>
        </w:rPr>
        <w:t>микроносителях</w:t>
      </w:r>
      <w:proofErr w:type="spellEnd"/>
      <w:r>
        <w:rPr>
          <w:rFonts w:ascii="Arial" w:hAnsi="Arial" w:cs="Arial"/>
          <w:color w:val="333333"/>
          <w:sz w:val="23"/>
          <w:szCs w:val="23"/>
        </w:rPr>
        <w:t xml:space="preserve"> и физически обособленных электронных носителях, хранящихся вне читального зала архива, производится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особо ценные;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имеющие в оформлении или приложении к ним драгоценные металлы и камни;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несброшюрованные;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ранее не выдававшиеся (только при первой выдаче).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Состав других архивных документов, подлежащих полистной проверке, архив определяет самостоятельно.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14.5. Выдаваемая единица хранения должна иметь: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нанесенный непосредственно на нее и (или) первичное средство хранения, в котором она находится, архивный шифр (пункт 22.6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лист-заверитель дела (пункт 23.2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лист использования.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14.6. Архивные документы выдаются на срок:</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 20 рабочих дней - пользователям в читальный зал (кроме особо ценных документов, выдаваемых на срок не более 10 рабочих дней);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 120 рабочих дней - 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Выдача архивных документов для экспонирования, проведения физико-химической, технической и биологической обработки вне архива осуществляется на срок, определенный соответствующим договором.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Сроки выдачи архивных документов во временное пользование: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фондообразователю</w:t>
      </w:r>
      <w:proofErr w:type="spellEnd"/>
      <w:r>
        <w:rPr>
          <w:rFonts w:ascii="Arial" w:hAnsi="Arial" w:cs="Arial"/>
          <w:color w:val="333333"/>
          <w:sz w:val="23"/>
          <w:szCs w:val="23"/>
        </w:rPr>
        <w:t xml:space="preserve"> или его правопреемнику определяются архивом по согласованию с ним, но не могут превышать шести месяцев;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судебным, правоохранительным и иным уполномоченным органам определяются в соответствии с законодательством Российской Федерации</w:t>
      </w:r>
      <w:r>
        <w:rPr>
          <w:rFonts w:ascii="Arial" w:hAnsi="Arial" w:cs="Arial"/>
          <w:color w:val="333333"/>
          <w:sz w:val="20"/>
          <w:szCs w:val="20"/>
          <w:vertAlign w:val="superscript"/>
        </w:rPr>
        <w:t>22</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14.7. Выдача архивных документов производится на основании заказа (требования) или акта о выдаче архивных документов во временное пользование в соответствии с пунктом 14.1 Правил. Заказ архивных документов пользователями может осуществляться через информационную систему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14.8. 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14.9. Получение и возврат работником архива (в том числе работником читального зала) каждой единицы хранения подтверждаются в книге выдачи его личной подписью или в информационной системе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14.10. На места хранения выдаваемых архивных документов подкладывается карта-заместитель, в которой указываются архивный шифр и дата выдачи единицы хранения, а также фамилия и инициалы работника архива или пользователя.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14.11. Контроль за соблюдением сроков выдачи дел осуществляется: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путем выверки книг выдачи, проводимой не реже одного раза в квартал;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автоматическом режиме в информационной системе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выявлении фактов нарушения сроков возврата архивных документов принимаются меры по их возвращению на места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14.12. В случаях повреждения или хищения архивного документа архив обязан</w:t>
      </w:r>
      <w:r>
        <w:rPr>
          <w:rFonts w:ascii="Arial" w:hAnsi="Arial" w:cs="Arial"/>
          <w:color w:val="333333"/>
          <w:sz w:val="20"/>
          <w:szCs w:val="20"/>
          <w:vertAlign w:val="superscript"/>
        </w:rPr>
        <w:t>23</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незамедлительно обратиться с заявлением в правоохранительные органы;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проинформировать уполномоченный орган исполнительной власти в сфере архивного дела;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принять меры к возмещению ущерба в соответствии с законодательством Российской Федерации.</w:t>
      </w:r>
    </w:p>
    <w:p w:rsidR="00604B33" w:rsidRPr="00590B18" w:rsidRDefault="00604B33" w:rsidP="00604B33">
      <w:pPr>
        <w:pStyle w:val="3"/>
        <w:shd w:val="clear" w:color="auto" w:fill="FFFFFF"/>
        <w:spacing w:before="0"/>
        <w:rPr>
          <w:rFonts w:ascii="Arial" w:hAnsi="Arial" w:cs="Arial"/>
          <w:color w:val="FF0000"/>
          <w:sz w:val="26"/>
          <w:szCs w:val="26"/>
        </w:rPr>
      </w:pPr>
      <w:r w:rsidRPr="00590B18">
        <w:rPr>
          <w:rFonts w:ascii="Arial" w:hAnsi="Arial" w:cs="Arial"/>
          <w:color w:val="FF0000"/>
          <w:sz w:val="26"/>
          <w:szCs w:val="26"/>
        </w:rPr>
        <w:lastRenderedPageBreak/>
        <w:t>XV. Перемещение архивных документов</w:t>
      </w:r>
    </w:p>
    <w:p w:rsidR="00604B33" w:rsidRPr="00590B18" w:rsidRDefault="00604B33" w:rsidP="00604B33">
      <w:pPr>
        <w:pStyle w:val="a5"/>
        <w:shd w:val="clear" w:color="auto" w:fill="FFFFFF"/>
        <w:spacing w:before="0" w:beforeAutospacing="0" w:after="0" w:afterAutospacing="0"/>
        <w:rPr>
          <w:rFonts w:ascii="Arial" w:hAnsi="Arial" w:cs="Arial"/>
          <w:color w:val="FF0000"/>
          <w:sz w:val="23"/>
          <w:szCs w:val="23"/>
        </w:rPr>
      </w:pPr>
      <w:r w:rsidRPr="00590B18">
        <w:rPr>
          <w:rFonts w:ascii="Arial" w:hAnsi="Arial" w:cs="Arial"/>
          <w:color w:val="FF0000"/>
          <w:sz w:val="23"/>
          <w:szCs w:val="23"/>
        </w:rPr>
        <w:t>15.1. Перемещение архивных документов осуществляется:</w:t>
      </w:r>
    </w:p>
    <w:p w:rsidR="00604B33" w:rsidRPr="00590B18" w:rsidRDefault="00604B33" w:rsidP="00604B33">
      <w:pPr>
        <w:pStyle w:val="a5"/>
        <w:shd w:val="clear" w:color="auto" w:fill="FFFFFF"/>
        <w:spacing w:before="0" w:beforeAutospacing="0" w:after="0" w:afterAutospacing="0"/>
        <w:rPr>
          <w:rFonts w:ascii="Arial" w:hAnsi="Arial" w:cs="Arial"/>
          <w:color w:val="FF0000"/>
          <w:sz w:val="23"/>
          <w:szCs w:val="23"/>
        </w:rPr>
      </w:pPr>
      <w:r w:rsidRPr="00590B18">
        <w:rPr>
          <w:rFonts w:ascii="Arial" w:hAnsi="Arial" w:cs="Arial"/>
          <w:color w:val="FF0000"/>
          <w:sz w:val="23"/>
          <w:szCs w:val="23"/>
        </w:rPr>
        <w:t>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r w:rsidRPr="00590B18">
        <w:rPr>
          <w:rFonts w:ascii="Arial" w:hAnsi="Arial" w:cs="Arial"/>
          <w:color w:val="FF0000"/>
          <w:sz w:val="20"/>
          <w:szCs w:val="20"/>
          <w:vertAlign w:val="superscript"/>
        </w:rPr>
        <w:t>24</w:t>
      </w:r>
      <w:r w:rsidRPr="00590B18">
        <w:rPr>
          <w:rFonts w:ascii="Arial" w:hAnsi="Arial" w:cs="Arial"/>
          <w:color w:val="FF0000"/>
          <w:sz w:val="23"/>
          <w:szCs w:val="23"/>
        </w:rPr>
        <w:t>:</w:t>
      </w:r>
    </w:p>
    <w:p w:rsidR="00604B33" w:rsidRPr="00590B18" w:rsidRDefault="00604B33" w:rsidP="00604B33">
      <w:pPr>
        <w:pStyle w:val="a5"/>
        <w:shd w:val="clear" w:color="auto" w:fill="FFFFFF"/>
        <w:spacing w:before="0" w:beforeAutospacing="0" w:after="0" w:afterAutospacing="0"/>
        <w:rPr>
          <w:rFonts w:ascii="Arial" w:hAnsi="Arial" w:cs="Arial"/>
          <w:color w:val="FF0000"/>
          <w:sz w:val="23"/>
          <w:szCs w:val="23"/>
        </w:rPr>
      </w:pPr>
      <w:r w:rsidRPr="00590B18">
        <w:rPr>
          <w:rFonts w:ascii="Arial" w:hAnsi="Arial" w:cs="Arial"/>
          <w:color w:val="FF0000"/>
          <w:sz w:val="23"/>
          <w:szCs w:val="23"/>
        </w:rPr>
        <w:t>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rsidR="00604B33" w:rsidRPr="00590B18" w:rsidRDefault="00604B33" w:rsidP="00604B33">
      <w:pPr>
        <w:pStyle w:val="a5"/>
        <w:shd w:val="clear" w:color="auto" w:fill="FFFFFF"/>
        <w:spacing w:before="0" w:beforeAutospacing="0" w:after="0" w:afterAutospacing="0"/>
        <w:rPr>
          <w:rFonts w:ascii="Arial" w:hAnsi="Arial" w:cs="Arial"/>
          <w:color w:val="FF0000"/>
          <w:sz w:val="23"/>
          <w:szCs w:val="23"/>
        </w:rPr>
      </w:pPr>
      <w:r w:rsidRPr="00590B18">
        <w:rPr>
          <w:rFonts w:ascii="Arial" w:hAnsi="Arial" w:cs="Arial"/>
          <w:color w:val="FF0000"/>
          <w:sz w:val="23"/>
          <w:szCs w:val="23"/>
        </w:rP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организаций по договору.</w:t>
      </w:r>
    </w:p>
    <w:p w:rsidR="00604B33" w:rsidRPr="00590B18" w:rsidRDefault="00604B33" w:rsidP="00604B33">
      <w:pPr>
        <w:pStyle w:val="a5"/>
        <w:shd w:val="clear" w:color="auto" w:fill="FFFFFF"/>
        <w:spacing w:before="0" w:beforeAutospacing="0" w:after="0" w:afterAutospacing="0"/>
        <w:rPr>
          <w:rFonts w:ascii="Arial" w:hAnsi="Arial" w:cs="Arial"/>
          <w:color w:val="FF0000"/>
          <w:sz w:val="23"/>
          <w:szCs w:val="23"/>
        </w:rPr>
      </w:pPr>
      <w:r w:rsidRPr="00590B18">
        <w:rPr>
          <w:rFonts w:ascii="Arial" w:hAnsi="Arial" w:cs="Arial"/>
          <w:color w:val="FF0000"/>
          <w:sz w:val="23"/>
          <w:szCs w:val="23"/>
        </w:rPr>
        <w:t>15.3. При транспортировке архивных документов вне архива должны быть:</w:t>
      </w:r>
    </w:p>
    <w:p w:rsidR="00604B33" w:rsidRPr="00590B18" w:rsidRDefault="00604B33" w:rsidP="00604B33">
      <w:pPr>
        <w:pStyle w:val="a5"/>
        <w:shd w:val="clear" w:color="auto" w:fill="FFFFFF"/>
        <w:spacing w:before="0" w:beforeAutospacing="0" w:after="0" w:afterAutospacing="0"/>
        <w:rPr>
          <w:rFonts w:ascii="Arial" w:hAnsi="Arial" w:cs="Arial"/>
          <w:color w:val="FF0000"/>
          <w:sz w:val="23"/>
          <w:szCs w:val="23"/>
        </w:rPr>
      </w:pPr>
      <w:r w:rsidRPr="00590B18">
        <w:rPr>
          <w:rFonts w:ascii="Arial" w:hAnsi="Arial" w:cs="Arial"/>
          <w:color w:val="FF0000"/>
          <w:sz w:val="23"/>
          <w:szCs w:val="23"/>
        </w:rPr>
        <w:t>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604B33" w:rsidRPr="00590B18" w:rsidRDefault="00604B33" w:rsidP="00604B33">
      <w:pPr>
        <w:pStyle w:val="a5"/>
        <w:shd w:val="clear" w:color="auto" w:fill="FFFFFF"/>
        <w:spacing w:before="0" w:beforeAutospacing="0" w:after="0" w:afterAutospacing="0"/>
        <w:rPr>
          <w:rFonts w:ascii="Arial" w:hAnsi="Arial" w:cs="Arial"/>
          <w:color w:val="FF0000"/>
          <w:sz w:val="23"/>
          <w:szCs w:val="23"/>
        </w:rPr>
      </w:pPr>
      <w:r w:rsidRPr="00590B18">
        <w:rPr>
          <w:rFonts w:ascii="Arial" w:hAnsi="Arial" w:cs="Arial"/>
          <w:color w:val="FF0000"/>
          <w:sz w:val="23"/>
          <w:szCs w:val="23"/>
        </w:rPr>
        <w:t>обеспечено их сопровождение работником архива при перевозке автомобильным транспортом.</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XVI. Временный вывоз архивных документов за пределы территории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16.1. Оформление временного вывоза архивных документов за пределы территории Российской Федерации осуществляется в соответствии с законодательством Российской Федерации</w:t>
      </w:r>
      <w:r>
        <w:rPr>
          <w:rFonts w:ascii="Arial" w:hAnsi="Arial" w:cs="Arial"/>
          <w:color w:val="333333"/>
          <w:sz w:val="20"/>
          <w:szCs w:val="20"/>
          <w:vertAlign w:val="superscript"/>
        </w:rPr>
        <w:t>25</w:t>
      </w:r>
      <w:r>
        <w:rPr>
          <w:rFonts w:ascii="Arial" w:hAnsi="Arial" w:cs="Arial"/>
          <w:color w:val="333333"/>
          <w:sz w:val="23"/>
          <w:szCs w:val="23"/>
        </w:rPr>
        <w:t> и Таможенным кодексом Евразийского экономического союза</w:t>
      </w:r>
      <w:r>
        <w:rPr>
          <w:rFonts w:ascii="Arial" w:hAnsi="Arial" w:cs="Arial"/>
          <w:color w:val="333333"/>
          <w:sz w:val="20"/>
          <w:szCs w:val="20"/>
          <w:vertAlign w:val="superscript"/>
        </w:rPr>
        <w:t>26</w:t>
      </w:r>
      <w:r>
        <w:rPr>
          <w:rFonts w:ascii="Arial" w:hAnsi="Arial" w:cs="Arial"/>
          <w:color w:val="333333"/>
          <w:sz w:val="23"/>
          <w:szCs w:val="23"/>
        </w:rPr>
        <w:t>.</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XVII. Выявление уникальных и особо ценных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17.1. Выявление уникальных документов архив проводит в соответствии с положением о ведении Государственного реестра уникальных документов Архивного фонда Российской Федерации</w:t>
      </w:r>
      <w:r>
        <w:rPr>
          <w:rFonts w:ascii="Arial" w:hAnsi="Arial" w:cs="Arial"/>
          <w:color w:val="333333"/>
          <w:sz w:val="20"/>
          <w:szCs w:val="20"/>
          <w:vertAlign w:val="superscript"/>
        </w:rPr>
        <w:t>27</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17.2. Отнесение архивных документов к особо ценным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Pr>
          <w:rFonts w:ascii="Arial" w:hAnsi="Arial" w:cs="Arial"/>
          <w:color w:val="333333"/>
          <w:sz w:val="23"/>
          <w:szCs w:val="23"/>
        </w:rPr>
        <w:t>фондово</w:t>
      </w:r>
      <w:proofErr w:type="spellEnd"/>
      <w:r>
        <w:rPr>
          <w:rFonts w:ascii="Arial" w:hAnsi="Arial" w:cs="Arial"/>
          <w:color w:val="333333"/>
          <w:sz w:val="23"/>
          <w:szCs w:val="23"/>
        </w:rPr>
        <w:t>-закупочная комиссия государственного, муниципального музея, экспертная комиссия государственной, муниципальной библиотеки</w:t>
      </w:r>
      <w:r>
        <w:rPr>
          <w:rFonts w:ascii="Arial" w:hAnsi="Arial" w:cs="Arial"/>
          <w:color w:val="333333"/>
          <w:sz w:val="20"/>
          <w:szCs w:val="20"/>
          <w:vertAlign w:val="superscript"/>
        </w:rPr>
        <w:t>28</w:t>
      </w:r>
      <w:r>
        <w:rPr>
          <w:rFonts w:ascii="Arial" w:hAnsi="Arial" w:cs="Arial"/>
          <w:color w:val="333333"/>
          <w:sz w:val="23"/>
          <w:szCs w:val="23"/>
        </w:rPr>
        <w:t>.</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XVIII. Страховой фонд</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18.1. На случай утраты или повреждения подлинников уникальных и особо ценных документов архив создает самостоятельно и (или) с привлечением на договорной основе сторонней организации страховой фонд.</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18.2. Очередность страхового копирования определяется архивом с учетом физического состояния и интенсивности использования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18.3. Страховому копированию подлежат все входящие в единицу хранения архивные документы (единицы учета).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главам X и XII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18.6. Страховой фонд должен храниться территориально обособленно от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федеральными архивами - в федеральном казенном учреждении «Центр хранения страхового фонда» (далее - ЦХСФ);</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остальными архивами - в ЦХСФ или в специальном архивохранилище, расположенном на территории субъекта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власти субъекта Российской Федерации в сфере архивного дела</w:t>
      </w:r>
      <w:r>
        <w:rPr>
          <w:rFonts w:ascii="Arial" w:hAnsi="Arial" w:cs="Arial"/>
          <w:color w:val="333333"/>
          <w:sz w:val="20"/>
          <w:szCs w:val="20"/>
          <w:vertAlign w:val="superscript"/>
        </w:rPr>
        <w:t>29</w:t>
      </w:r>
      <w:r>
        <w:rPr>
          <w:rFonts w:ascii="Arial" w:hAnsi="Arial" w:cs="Arial"/>
          <w:color w:val="333333"/>
          <w:sz w:val="23"/>
          <w:szCs w:val="23"/>
        </w:rPr>
        <w:t>;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Федерации в сфере архивного дела</w:t>
      </w:r>
      <w:r>
        <w:rPr>
          <w:rFonts w:ascii="Arial" w:hAnsi="Arial" w:cs="Arial"/>
          <w:color w:val="333333"/>
          <w:sz w:val="20"/>
          <w:szCs w:val="20"/>
          <w:vertAlign w:val="superscript"/>
        </w:rPr>
        <w:t>30</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18.7. Прием страхового фонда архива осуществляются на основании приказа уполномоченного федерального органа исполнительной власти в сфере архивного дела и оформляется актом (приложение № 3 к Правилам)</w:t>
      </w:r>
      <w:r>
        <w:rPr>
          <w:rFonts w:ascii="Arial" w:hAnsi="Arial" w:cs="Arial"/>
          <w:color w:val="333333"/>
          <w:sz w:val="20"/>
          <w:szCs w:val="20"/>
          <w:vertAlign w:val="superscript"/>
        </w:rPr>
        <w:t>31</w:t>
      </w:r>
      <w:r>
        <w:rPr>
          <w:rFonts w:ascii="Arial" w:hAnsi="Arial" w:cs="Arial"/>
          <w:color w:val="333333"/>
          <w:sz w:val="23"/>
          <w:szCs w:val="23"/>
        </w:rPr>
        <w:t>.</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XIX. Фонд 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одновременно с созданием страхового фонда;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электронном виде (электронный фонд 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фонд пользования включаются полностью скопированные единицы хранения (единицы учета). Копии отдельных архивных документов могут включаться в фонд пользования в составе тематических подборок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19.2. Фонд пользования, создаваемый одновременно со страховым фондом, изготавливается в комплекте, включающем: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архивных документов на бумажном носителе - одну микроформу второго поколения на галогенидосеребряной пленке (негативная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видеофонограмм;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фотодокументов - один позитивный фотоотпечаток и один дубль-негатив.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19.3. Электронный фонд пользования создается в двух экземплярах: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 архивные документы на бумажном носителе - путем оцифровки документов или их </w:t>
      </w:r>
      <w:proofErr w:type="spellStart"/>
      <w:r>
        <w:rPr>
          <w:rFonts w:ascii="Arial" w:hAnsi="Arial" w:cs="Arial"/>
          <w:color w:val="333333"/>
          <w:sz w:val="23"/>
          <w:szCs w:val="23"/>
        </w:rPr>
        <w:t>микрокопий</w:t>
      </w:r>
      <w:proofErr w:type="spellEnd"/>
      <w:r>
        <w:rPr>
          <w:rFonts w:ascii="Arial" w:hAnsi="Arial" w:cs="Arial"/>
          <w:color w:val="333333"/>
          <w:sz w:val="23"/>
          <w:szCs w:val="23"/>
        </w:rPr>
        <w:t xml:space="preserve">, в том числе наряду или вместо обязательного комплекта фонда пользования на </w:t>
      </w:r>
      <w:proofErr w:type="spellStart"/>
      <w:r>
        <w:rPr>
          <w:rFonts w:ascii="Arial" w:hAnsi="Arial" w:cs="Arial"/>
          <w:color w:val="333333"/>
          <w:sz w:val="23"/>
          <w:szCs w:val="23"/>
        </w:rPr>
        <w:t>микроносителе</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 фотодокументы - путем оцифровки документов или их </w:t>
      </w:r>
      <w:proofErr w:type="spellStart"/>
      <w:r>
        <w:rPr>
          <w:rFonts w:ascii="Arial" w:hAnsi="Arial" w:cs="Arial"/>
          <w:color w:val="333333"/>
          <w:sz w:val="23"/>
          <w:szCs w:val="23"/>
        </w:rPr>
        <w:t>микрокопий</w:t>
      </w:r>
      <w:proofErr w:type="spellEnd"/>
      <w:r>
        <w:rPr>
          <w:rFonts w:ascii="Arial" w:hAnsi="Arial" w:cs="Arial"/>
          <w:color w:val="333333"/>
          <w:sz w:val="23"/>
          <w:szCs w:val="23"/>
        </w:rPr>
        <w:t xml:space="preserve">, в том числе наряду или вместо обязательного комплекта фонда пользования на </w:t>
      </w:r>
      <w:proofErr w:type="spellStart"/>
      <w:r>
        <w:rPr>
          <w:rFonts w:ascii="Arial" w:hAnsi="Arial" w:cs="Arial"/>
          <w:color w:val="333333"/>
          <w:sz w:val="23"/>
          <w:szCs w:val="23"/>
        </w:rPr>
        <w:t>микроносителе</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 кинодокументы, </w:t>
      </w:r>
      <w:proofErr w:type="spellStart"/>
      <w:r>
        <w:rPr>
          <w:rFonts w:ascii="Arial" w:hAnsi="Arial" w:cs="Arial"/>
          <w:color w:val="333333"/>
          <w:sz w:val="23"/>
          <w:szCs w:val="23"/>
        </w:rPr>
        <w:t>фонодокументы</w:t>
      </w:r>
      <w:proofErr w:type="spellEnd"/>
      <w:r>
        <w:rPr>
          <w:rFonts w:ascii="Arial" w:hAnsi="Arial" w:cs="Arial"/>
          <w:color w:val="333333"/>
          <w:sz w:val="23"/>
          <w:szCs w:val="23"/>
        </w:rPr>
        <w:t xml:space="preserve"> и видеодокументы - путем оцифровки подлинника.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19.4. Фонд пользования размещается в зависимости от вида носителя копий: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копии на </w:t>
      </w:r>
      <w:proofErr w:type="spellStart"/>
      <w:r>
        <w:rPr>
          <w:rFonts w:ascii="Arial" w:hAnsi="Arial" w:cs="Arial"/>
          <w:color w:val="333333"/>
          <w:sz w:val="23"/>
          <w:szCs w:val="23"/>
        </w:rPr>
        <w:t>микроносителе</w:t>
      </w:r>
      <w:proofErr w:type="spellEnd"/>
      <w:r>
        <w:rPr>
          <w:rFonts w:ascii="Arial" w:hAnsi="Arial" w:cs="Arial"/>
          <w:color w:val="333333"/>
          <w:sz w:val="23"/>
          <w:szCs w:val="23"/>
        </w:rPr>
        <w:t xml:space="preserve"> - в архивохранилище, отвечающем условиям хранения аудиовизуальных документов (согласно пункту 5.14 Правил) по порядку архивных шифров.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Электронный фонд пользования хранится: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физически обособленных носителях в помещениях, обеспечивающих хранение электронных документов - по порядку архивных шифров;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информационной системе архива, в информационной государственной (региональной) системе, в том числе с использованием облачных платформ.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19.5. Выдача фонда пользования осуществляется: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 </w:t>
      </w:r>
      <w:proofErr w:type="spellStart"/>
      <w:r>
        <w:rPr>
          <w:rFonts w:ascii="Arial" w:hAnsi="Arial" w:cs="Arial"/>
          <w:color w:val="333333"/>
          <w:sz w:val="23"/>
          <w:szCs w:val="23"/>
        </w:rPr>
        <w:t>микроносителе</w:t>
      </w:r>
      <w:proofErr w:type="spellEnd"/>
      <w:r>
        <w:rPr>
          <w:rFonts w:ascii="Arial" w:hAnsi="Arial" w:cs="Arial"/>
          <w:color w:val="333333"/>
          <w:sz w:val="23"/>
          <w:szCs w:val="23"/>
        </w:rPr>
        <w:t xml:space="preserve"> - взамен подлинников архивных документов при их заказе в соответствии с главой XIV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электронном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физически обособленных носителях - взамен подлинников архивных документов при их заказе в соответствии с главой XIV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посредством информационной системы архива в режиме реального времени на терминалах, предоставляемых пользователям в помещении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посредством информационной системы архива (архивов), информационных федеральных (региональных) систем в режиме удаленного использования.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19.6. Проверка наличия, технический контроль, физико-химическая и техническая обработка фонда пользования на </w:t>
      </w:r>
      <w:proofErr w:type="spellStart"/>
      <w:r>
        <w:rPr>
          <w:rFonts w:ascii="Arial" w:hAnsi="Arial" w:cs="Arial"/>
          <w:color w:val="333333"/>
          <w:sz w:val="23"/>
          <w:szCs w:val="23"/>
        </w:rPr>
        <w:t>микроносителе</w:t>
      </w:r>
      <w:proofErr w:type="spellEnd"/>
      <w:r>
        <w:rPr>
          <w:rFonts w:ascii="Arial" w:hAnsi="Arial" w:cs="Arial"/>
          <w:color w:val="333333"/>
          <w:sz w:val="23"/>
          <w:szCs w:val="23"/>
        </w:rPr>
        <w:t xml:space="preserve"> проводится в том же порядке, что и для аудиовизуальных документов (согласно главам X - XII Правил).</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 Страхование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20.1. Страхованию на время предоставления для экспонирования в соответствии с пунктом 49.1 Правил подлежат: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документы Архивного фонда Российской Федерации, а также подлежащие возвращению их копии, вывозимые за пределы территории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уникальные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20.2. Страхование документов Архивного фонда Российской Федерации осуществляется в соответствии с законодательством Российской Федерации</w:t>
      </w:r>
      <w:r>
        <w:rPr>
          <w:rFonts w:ascii="Arial" w:hAnsi="Arial" w:cs="Arial"/>
          <w:color w:val="333333"/>
          <w:sz w:val="20"/>
          <w:szCs w:val="20"/>
          <w:vertAlign w:val="superscript"/>
        </w:rPr>
        <w:t>32</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20.3. Страховая оценка архивных документов проводится архивом самостоятельно.</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XXI. Общие требования к ведению учета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21.1. Архив ведет учет архивных документов, в том числе автоматизированный с использованием государственной информационной системы «Архивный фонд»</w:t>
      </w:r>
      <w:r>
        <w:rPr>
          <w:rFonts w:ascii="Arial" w:hAnsi="Arial" w:cs="Arial"/>
          <w:color w:val="333333"/>
          <w:sz w:val="20"/>
          <w:szCs w:val="20"/>
          <w:vertAlign w:val="superscript"/>
        </w:rPr>
        <w:t>33</w:t>
      </w:r>
      <w:r>
        <w:rPr>
          <w:rFonts w:ascii="Arial" w:hAnsi="Arial" w:cs="Arial"/>
          <w:color w:val="333333"/>
          <w:sz w:val="23"/>
          <w:szCs w:val="23"/>
        </w:rPr>
        <w:t>,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w:t>
      </w:r>
      <w:r>
        <w:rPr>
          <w:rFonts w:ascii="Arial" w:hAnsi="Arial" w:cs="Arial"/>
          <w:color w:val="333333"/>
          <w:sz w:val="20"/>
          <w:szCs w:val="20"/>
          <w:vertAlign w:val="superscript"/>
        </w:rPr>
        <w:t>34</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21.2. Архив устанавливает состав учетных документов и последовательность выполнения работ по учету в целом по архиву и по каждому архивохранилищу в отдельности, а также схему учета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21.3. Учету подлежат: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хранящиеся в источниках комплектования архива документы Архивного фонда Российской Федерации и документы по личному составу.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21.4. 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21.6. Учет архивных документов ведется: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хранящихся в архиве - специальным структурным подразделением или специально выделенными работниками;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хранящихся в источниках комплектования, до передачи на постоянное хранение - специальным структурным подразделением или работниками, отвечающими за организацию комплектования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21.7. Записи в учетные документы архива вносятся во все их экземпляры работниками, указанными в пункте 21.6 Правил, на основании соответствующих актов (согласно главе XXVI Правил), с указанием должности и даты внесения.</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XXII. Учетные единицы в архиве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22.1. 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А4 в одной условной единице хранения (научно-техническая документация).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22.2. Каждой учетной единице присваивается учетный номер, являющийся составной частью архивного шифра (согласно пункту 22.6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архивному фонду - по списку фондов (согласно пункту 23.2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описи дел, документов - по листу фонда или по листу учета аудиовизуальных документов определенного вида (при нефондовой организации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единице хранения (единице учета) - по описи дел, документов в пределах одной описи.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цифр, указываемый через дефис) и расширенными (содержать указание на порядковый номер части единицы учета).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22.3. Не допускается присвоение одинаковых номеров: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архивным фондам - в пределах одного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описям дел, документов - в пределах одного архивного фонда;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единицам хранения (единицам учета) - в пределах одной описи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22.4. Номера утраченных и выбывших архивных фондов, а также номера архивных фондов, вошедших в состав объединенного архивного фонда, не могут быть присвоены вновь поступившим архивным фондам.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Номера архивных фондов за 1917-1991 годы могут иметь индекс «Р», отделяемый от цифрового обозначения номера архивного фонда дефисом (например, Р-1).</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Номера архивных фондов, поступивших из архивов КПСС, могут иметь индекс «П», отделяемый от цифрового обозначения номера архивного фонда дефисом (например, П-1).</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 случае объединения архивов к номерам архивных фондов добавляются индексы. </w:t>
      </w:r>
      <w:proofErr w:type="spellStart"/>
      <w:r>
        <w:rPr>
          <w:rFonts w:ascii="Arial" w:hAnsi="Arial" w:cs="Arial"/>
          <w:color w:val="333333"/>
          <w:sz w:val="23"/>
          <w:szCs w:val="23"/>
        </w:rPr>
        <w:t>Перенумерация</w:t>
      </w:r>
      <w:proofErr w:type="spellEnd"/>
      <w:r>
        <w:rPr>
          <w:rFonts w:ascii="Arial" w:hAnsi="Arial" w:cs="Arial"/>
          <w:color w:val="333333"/>
          <w:sz w:val="23"/>
          <w:szCs w:val="23"/>
        </w:rPr>
        <w:t xml:space="preserve"> архивных фондов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r>
        <w:rPr>
          <w:rFonts w:ascii="Arial" w:hAnsi="Arial" w:cs="Arial"/>
          <w:color w:val="333333"/>
          <w:sz w:val="20"/>
          <w:szCs w:val="20"/>
          <w:vertAlign w:val="superscript"/>
        </w:rPr>
        <w:t>35</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архиве документов по личному составу к номеру архивного фонда через дробь добавляется номер архивного фонда, за которым учтена документация по основной деятельности того же фондообразователя.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22.5. Если название фондообразователя менялось, то в списке фондов (согласно пункту 23.2 Правил) указывается его последнее название в рамках периода, за который приняты архивные документы, а все переименования указываются на титульном листе описи и в листе фонда в хронологической последовательности.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22.6. Каждая единица хранения (единица учета) получает обозначение, включающее в себя официальное сокращенное наименование архива и номеров: архивного фонда, описи дел, документов, единицы хранения (единицы учета) (далее - архивный шифр).</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состав архивного шифра единицы хранения аудиовизуальных документов дополнительно включаются вид коллекции (кино-, фото-, фоно-, видео-) и носителя, а также обозначения (буквенные и цифровые) видов документов, включенных в комплект, формата записи кинодокументов.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22.7. Единицами хранения архивных документов являются: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бумажном носителе - дело, представляющее собой совокупность документов или один документ;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кинодокументов или видеодокументов - физически обособленный рулон кинопленки, магнитной ленты или кассета с записью изобразительной и (или) звуковой информации, размещенный в коробке, футляре или бюксе;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диафильма, фотоальбом, размещенный в конверте, коробке;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 физически обособленные рулон кинопленки, магнитной или бумажной ленты, кассета, </w:t>
      </w:r>
      <w:proofErr w:type="spellStart"/>
      <w:r>
        <w:rPr>
          <w:rFonts w:ascii="Arial" w:hAnsi="Arial" w:cs="Arial"/>
          <w:color w:val="333333"/>
          <w:sz w:val="23"/>
          <w:szCs w:val="23"/>
        </w:rPr>
        <w:t>фоновалик</w:t>
      </w:r>
      <w:proofErr w:type="spellEnd"/>
      <w:r>
        <w:rPr>
          <w:rFonts w:ascii="Arial" w:hAnsi="Arial" w:cs="Arial"/>
          <w:color w:val="333333"/>
          <w:sz w:val="23"/>
          <w:szCs w:val="23"/>
        </w:rPr>
        <w:t xml:space="preserve">, </w:t>
      </w:r>
      <w:proofErr w:type="spellStart"/>
      <w:r>
        <w:rPr>
          <w:rFonts w:ascii="Arial" w:hAnsi="Arial" w:cs="Arial"/>
          <w:color w:val="333333"/>
          <w:sz w:val="23"/>
          <w:szCs w:val="23"/>
        </w:rPr>
        <w:t>граморигинал</w:t>
      </w:r>
      <w:proofErr w:type="spellEnd"/>
      <w:r>
        <w:rPr>
          <w:rFonts w:ascii="Arial" w:hAnsi="Arial" w:cs="Arial"/>
          <w:color w:val="333333"/>
          <w:sz w:val="23"/>
          <w:szCs w:val="23"/>
        </w:rPr>
        <w:t>, грампластинка с записью звуковой информации, размещенный в конверте, коробке, футляре или бюксе;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электронных документов - электронное дело, представляющее собой совокупность электронных документов или один электронный документ.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22.8.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XXIII. Система учетных документов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23.1. Система учетных документов архива включает: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обязательные, ведущиеся на бумажном носителе (кроме паспорта архивохранилища), в соответствии с порядком государственного учета документов Архивного фонда Российской Федерации</w:t>
      </w:r>
      <w:r>
        <w:rPr>
          <w:rFonts w:ascii="Arial" w:hAnsi="Arial" w:cs="Arial"/>
          <w:color w:val="333333"/>
          <w:sz w:val="20"/>
          <w:szCs w:val="20"/>
          <w:vertAlign w:val="superscript"/>
        </w:rPr>
        <w:t>36</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вспомогательные, ведущиеся на бумажном носителе и (или) в электронном виде, состав и формы которых архив определяет самостоятельно.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23.2. В состав обязательных учетных документов архива входят: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книга учета поступлений документов (приложение № 4 к Правилам)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список фондов (приложение № 5 к Правилам) - для регистрации принятых на хранение архивных фондов, присвоения им номеров, учета количества находящихся на хранении и выбывших архивных фондов (не ведется при нефондовой организации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опись дел, документов (приложения № 6, 7 к Правилам)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реестр описей дел, документов - для регистрации описей дел, документов, учета их количества и состава;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паспорт архива - для обеспечения государственного централизованного учета архивных фондов и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паспорт архивохранилища (произвольной формы) - для суммарного учета архивных фондов и архивных документов конкретного архивохранилища (при наличии в архиве нескольких архивохранилищ);</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дело фонда - комплекс документов по истории источника комплектования (фондообразователя) и архивного фонда, объединенного архивного фонда и архивной коллекции;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лист-заверитель дела - для учета количества листов в деле (приложение № 8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23.3. Обязательными учетными документами также являются: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научно-технической документации - опись единиц хранения научно-технической документации;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несброшюрованной научно-технической документации - внутренняя опись документов единицы хранения научно-технической документации;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для аудиовизуальных документов (согласно </w:t>
      </w:r>
      <w:proofErr w:type="gramStart"/>
      <w:r>
        <w:rPr>
          <w:rFonts w:ascii="Arial" w:hAnsi="Arial" w:cs="Arial"/>
          <w:color w:val="333333"/>
          <w:sz w:val="23"/>
          <w:szCs w:val="23"/>
        </w:rPr>
        <w:t>главе</w:t>
      </w:r>
      <w:proofErr w:type="gramEnd"/>
      <w:r>
        <w:rPr>
          <w:rFonts w:ascii="Arial" w:hAnsi="Arial" w:cs="Arial"/>
          <w:color w:val="333333"/>
          <w:sz w:val="23"/>
          <w:szCs w:val="23"/>
        </w:rPr>
        <w:t xml:space="preserve"> XXIX Правил) - опись кинодокументов, опись фотодокументов, опись фотоальбомов, опись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магнитной записи, </w:t>
      </w:r>
      <w:r>
        <w:rPr>
          <w:rFonts w:ascii="Arial" w:hAnsi="Arial" w:cs="Arial"/>
          <w:color w:val="333333"/>
          <w:sz w:val="23"/>
          <w:szCs w:val="23"/>
        </w:rPr>
        <w:lastRenderedPageBreak/>
        <w:t xml:space="preserve">опись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механической записи (</w:t>
      </w:r>
      <w:proofErr w:type="spellStart"/>
      <w:r>
        <w:rPr>
          <w:rFonts w:ascii="Arial" w:hAnsi="Arial" w:cs="Arial"/>
          <w:color w:val="333333"/>
          <w:sz w:val="23"/>
          <w:szCs w:val="23"/>
        </w:rPr>
        <w:t>граморигиналов</w:t>
      </w:r>
      <w:proofErr w:type="spellEnd"/>
      <w:r>
        <w:rPr>
          <w:rFonts w:ascii="Arial" w:hAnsi="Arial" w:cs="Arial"/>
          <w:color w:val="333333"/>
          <w:sz w:val="23"/>
          <w:szCs w:val="23"/>
        </w:rPr>
        <w:t xml:space="preserve">, грампластинок, </w:t>
      </w:r>
      <w:proofErr w:type="spellStart"/>
      <w:r>
        <w:rPr>
          <w:rFonts w:ascii="Arial" w:hAnsi="Arial" w:cs="Arial"/>
          <w:color w:val="333333"/>
          <w:sz w:val="23"/>
          <w:szCs w:val="23"/>
        </w:rPr>
        <w:t>фоноваликов</w:t>
      </w:r>
      <w:proofErr w:type="spellEnd"/>
      <w:r>
        <w:rPr>
          <w:rFonts w:ascii="Arial" w:hAnsi="Arial" w:cs="Arial"/>
          <w:color w:val="333333"/>
          <w:sz w:val="23"/>
          <w:szCs w:val="23"/>
        </w:rPr>
        <w:t xml:space="preserve"> и других), опись видеодокументов; лист учета аудиовизуальных документов; дело сдатчика документов (вместо дела фонда при нефондовой организации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электронных документов (согласно главе XXX Правил) - опись электронных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единиц хранения, имеющих в оформлении или в приложении к ним драгоценные металлы и камни, - инвентарная книга учета дел, имеющих в оформлении или в приложении к ним драгоценные металлы и камни;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особо ценных и уникальных документов - лист учета и описания уникального документа; внутренняя опись документов дела, в состав которого входят уникальные документы; список фондов, содержащих особо ценные документы; опись особо ценных дел, документов; реестр описей особо ценных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страхового фонда - опись страхового фонда на микрофишах; опись страхового фонда на рулонной пленке;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страхового фонда и фонда пользования на микроформах -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электронного фонда пользования на физически обособленных носителях - книга учета носителей электронного фонда пользования.</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XXIV. Хранение учетных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24.1. Обязательные учетные документы архива, в том числе первые экземпляры описей дел, документов, предусмотренные пунктами 23.2, 23.3 Правил, размещаются в изолированном помещении или рабочей комнате работника(</w:t>
      </w:r>
      <w:proofErr w:type="spellStart"/>
      <w:r>
        <w:rPr>
          <w:rFonts w:ascii="Arial" w:hAnsi="Arial" w:cs="Arial"/>
          <w:color w:val="333333"/>
          <w:sz w:val="23"/>
          <w:szCs w:val="23"/>
        </w:rPr>
        <w:t>ов</w:t>
      </w:r>
      <w:proofErr w:type="spellEnd"/>
      <w:r>
        <w:rPr>
          <w:rFonts w:ascii="Arial" w:hAnsi="Arial" w:cs="Arial"/>
          <w:color w:val="333333"/>
          <w:sz w:val="23"/>
          <w:szCs w:val="23"/>
        </w:rPr>
        <w:t>), ответственного(</w:t>
      </w:r>
      <w:proofErr w:type="spellStart"/>
      <w:r>
        <w:rPr>
          <w:rFonts w:ascii="Arial" w:hAnsi="Arial" w:cs="Arial"/>
          <w:color w:val="333333"/>
          <w:sz w:val="23"/>
          <w:szCs w:val="23"/>
        </w:rPr>
        <w:t>ых</w:t>
      </w:r>
      <w:proofErr w:type="spellEnd"/>
      <w:r>
        <w:rPr>
          <w:rFonts w:ascii="Arial" w:hAnsi="Arial" w:cs="Arial"/>
          <w:color w:val="333333"/>
          <w:sz w:val="23"/>
          <w:szCs w:val="23"/>
        </w:rPr>
        <w:t>) за учет документов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24.2. Вторые экземпляры описей дел, документов размещаются в архивохранилище обособленно от архивных документов, третьи экземпляры описей дел, документов - в помещении, обеспечивающем их оперативное предоставление пользователям.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24.3. Акты, предусмотренные пунктом 26.1 Правил, помещаются в дело фонда.</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XXV. Выдача учетных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25.1. Учетные документы в читальный зал архива не выдаются, за исключением отсутствующих в нем экземпляров описей дел, документов, которые выдаются на срок до 5 рабочих дней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25.2. Выдача из архивохранилища вторых экземпляров описей дел, документов производится в порядке, аналогичном порядку выдачи архивных документов (согласно главе XIV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Выдача третьих экземпляров описей дел, документов по запросу пользователя производится работником читального зала архива.</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XXVI. Постановка на учет и снятие с учета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26.1. Постановка на учет и снятие с учета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единица хранения разделена на две и более или наоборот, описания документов, переработки описей дел, документов на основании: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приема-передачи архивных документов на хранение (приложение № 3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приема на хранение документов личного происхождения (приложение № 9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о выделении к уничтожению архивных документов, не подлежащих хранению (приложение № 10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о неисправимых повреждениях архивных документов (приложение № 1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акта о необнаружении архивных документов, возможности розыска которых исчерпаны (приложение № 2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возврата архивных документов собственнику;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об изъятии подлинных единиц хранения,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о технических ошибках в учетных документах;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об обнаружении архивных документов, не относящихся к данному архиву, фонду, неучтенных;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о разделении, объединении дел (единиц хранения (единиц учета), включении в дело новых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акта описания архивных документов, переработки описей.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26.2. При приеме в архив архивных документов сведения о них вносятся в книгу учета поступлений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Каждый впервые поступивший в архив архивный фонд (объединенный архивный фонд, архивная коллекция) записывается в список фондов (приложение № 5 к Правилам), на него заполняются лист фонда, карточки указателя к листу фонда (при необходимости), заводится дело фонда. На аудиовизуальные документы при их нефондовой организации заполняются листы учета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Каждая впервые поступившая опись дел, документов учитывается в реестре описей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26.3. При выбытии архивных документов, в случае: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выбытия всех архивных документов, составляющих архивный фонд, в списке фондов (приложение № 5 к Правилам) в графе «Отметка о выбытии» указывается, куда выбыл архивный фонд, номер и дата акта, на основании которого он выбыл.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26.4. 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XXVII. Учет единиц хранения, имеющих в оформлении драгоценные металлы и камни</w:t>
      </w:r>
      <w:r>
        <w:rPr>
          <w:rFonts w:ascii="Arial" w:hAnsi="Arial" w:cs="Arial"/>
          <w:color w:val="333333"/>
          <w:sz w:val="24"/>
          <w:szCs w:val="24"/>
          <w:vertAlign w:val="superscript"/>
        </w:rPr>
        <w:t>37</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27.1. Архив, хранящий архивные документы, имеющие в оформлении или в приложении к ним драгоценные металлы и камни, в соответствии с законодательством Российской Федерации должен пройти регистрацию в инспекции пробирного надзора Минфина России</w:t>
      </w:r>
      <w:r>
        <w:rPr>
          <w:rFonts w:ascii="Arial" w:hAnsi="Arial" w:cs="Arial"/>
          <w:color w:val="333333"/>
          <w:sz w:val="20"/>
          <w:szCs w:val="20"/>
          <w:vertAlign w:val="superscript"/>
        </w:rPr>
        <w:t>38</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27.2. Учет архивных документов, имеющих в оформлении или в приложении к ним драгоценные металлы и камни, ведет материально ответственное лицо из числа работников архива, с которым руководитель архива заключает договор о материальной ответственности за их сохранность и учет.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27.3. Единицы хранения, имеющие в оформлении или в приложении к ним драгоценные металлы и камни, передаются материально ответственному лицу на сейфовое хранение, о чем делается соответствующая отметка («сейфовое хранение») в описи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 учета дел, имеющих в оформлении или в приложении к ним драгоценные металлы и камни.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27.4. Учет единиц хранения, имеющих в оформлении или в приложении к ним драгоценные металлы и камни, ведется в инвентарной книге учета дел, имеющих в оформлении или в приложении к ним драгоценные металлы и камни, по порядку номеров архивных фондов и описей дел, документов, а внутри каждой описи дел, документов - по порядку номеров единиц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Листы инвентарной книги учета дел, имеющих в оформлении или в приложении к ним драгоценные металлы и камни, должны быть пронумерованы, прошнурованы и скреплены печатью архива. На обороте последнего листа книги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 инвентарной книге учета дел, имеющих в оформлении или в приложении к ним драгоценные металлы и камни, составляется итоговая запись, в которой цифрами и прописью указываются количество единиц хранения, внесенных в книгу, дата составления итоговой записи, должность и фамилия материально ответственного лица.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Инвентарная книга учета дел, имеющих в оформлении или в приложении к ним драгоценные металлы и камни, ведется в трех экземплярах, первый экземпляр которой хранится в подразделении, осуществляющем учет архивных документов, второй - у материально ответственного лица, третий - в бухгалтерии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27.5. Инвентаризация единиц хранения, имеющих в оформлении или в приложении к ним драгоценные металлы и камни, проводится комиссией, создаваемой приказом руководителя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ежегодно, в плановом порядке;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случае смены материально ответственного лица, руководителя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Результаты инвентаризации оформляются актом, составляемым в трех экземплярах, один из которых направляется в уполномоченный орган исполнительной власти в сфере архивного дела.</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XXVIII. Учет особо ценных и уникальных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28.1. Уникальные документы подлежат учету в Государственном реестре уникальных документов Архивного фонда Российской Федерации и государственных реестрах уникальных документов архивных фондов субъектов Российской Федерации, порядок ведения которых определяется соответствующими уполномоченными органами исполнительной власти в сфере архивного дела</w:t>
      </w:r>
      <w:r>
        <w:rPr>
          <w:rFonts w:ascii="Arial" w:hAnsi="Arial" w:cs="Arial"/>
          <w:color w:val="333333"/>
          <w:sz w:val="20"/>
          <w:szCs w:val="20"/>
          <w:vertAlign w:val="superscript"/>
        </w:rPr>
        <w:t>39</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28.2. Учет особо ценных документов ведется по: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списку фондов, содержащих особо ценные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описям особо ценных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отнесении архивных документов к особо ценным в описях дел, документов в графе «Примечания» напротив заголовков соответствующих единиц хранения (единиц учета) проставляется отметка «ОЦ». В других учетных документах отметка «ОЦ» добавляется к номеру архивного фонда, номеру описи дел, документов. Данная отметка является служебной и не входит в архивный шифр единиц хранения (единиц учета).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Описи особо ценных дел, документов составляются на особо ценные документы архивного фонда с сохранением за ними прежних учетных номеров.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 вправе вместо описи особо ценных дел, документов использовать копию описи дел, документов, в которой особо ценные документы составляют более половины. В конце копии описи дел, документов указывается количество особо ценных единиц хранения (единиц учета).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Описи особо ценных дел, документов и копии описей дел, документов, в которых особо ценные составляют более половины, учитываются в реестре описей особо ценных дел, документов.</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lastRenderedPageBreak/>
        <w:t>XXIX. Особенности учета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29.1. 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29.2. Количество фотоотпечатков в фотоальбоме и единиц хранения в составе единицы учета аудиовизуальных документов учитывается на основе их нумерации и фиксируется: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фотоотпечатков в фотоальбоме - во внутренней описи фотоальбома и в соответствующей графе описи фотоальбома;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единиц хранения других аудиовизуальных документов - в соответствующих графах их описей.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учете единиц хранения в составе единицы учета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единицы хранения кинодокументов и видеодокументов располагаются по элементам комплекта, внутри которого нумеруются по порядку номеров частей;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единицы хранения диафильмов располагаются по порядку номеров рулонов;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единицы хранения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располагаются в порядке производственных номеров.</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 Особенности учета электронных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30.1. В описи электронных дел, документов учитываются электронные дела, документы как на физически обособленных носителях, так и включенные в информационную систему архива. При этом основной и рабочий экземпляры учитываются в описи под одним порядковым номером.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 описи электронных дел, документов прилагаются реестры документов электронного дела, в которых указываются файлы, составляющие электронные документы, даты и время их последнего изменения, объем в байтах, форматы файлов.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30.2. Описи электронных дел, документов учитываются в реестре описей дел, документов согласно пункту 23.2 Правил.</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XXXI. Учет копий архивных документов на правах подлинников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31.1. Копиями архивных документов на правах подлинников являются включенные в соответствии с законодательством Российской Федерации</w:t>
      </w:r>
      <w:r>
        <w:rPr>
          <w:rFonts w:ascii="Arial" w:hAnsi="Arial" w:cs="Arial"/>
          <w:color w:val="333333"/>
          <w:sz w:val="20"/>
          <w:szCs w:val="20"/>
          <w:vertAlign w:val="superscript"/>
        </w:rPr>
        <w:t>40</w:t>
      </w:r>
      <w:r>
        <w:rPr>
          <w:rFonts w:ascii="Arial" w:hAnsi="Arial" w:cs="Arial"/>
          <w:color w:val="333333"/>
          <w:sz w:val="23"/>
          <w:szCs w:val="23"/>
        </w:rPr>
        <w:t> в состав Архивного фонда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микрофильмы (микрофиши) архивных документов, изготовленные и оформленные фондообразователем;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копии архивных документов, подлинники которых утрачены или находятся в собственности юридических или физических лиц;</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копии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31.2. 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в которой напротив заголовков единиц хранения (единиц учета) в графе «Количество листов» через дробь указывается также количество кадров, отснятых с единицы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которые учитываются в списке фондов (приложение № 5 к Правилам) в соответствии с пунктами 23.2, 26.2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Копии архивных документов на правах подлинников формируются в единицы хранения (единицы учета), которые учитываются в описях дел, документов по аналогии с подлинными архивными документами на соответствующих носителях.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31.3. За единицу хранения копий архивных документов на правах подлинников, изготовленных в виде </w:t>
      </w:r>
      <w:proofErr w:type="spellStart"/>
      <w:r>
        <w:rPr>
          <w:rFonts w:ascii="Arial" w:hAnsi="Arial" w:cs="Arial"/>
          <w:color w:val="333333"/>
          <w:sz w:val="23"/>
          <w:szCs w:val="23"/>
        </w:rPr>
        <w:t>микрокопий</w:t>
      </w:r>
      <w:proofErr w:type="spellEnd"/>
      <w:r>
        <w:rPr>
          <w:rFonts w:ascii="Arial" w:hAnsi="Arial" w:cs="Arial"/>
          <w:color w:val="333333"/>
          <w:sz w:val="23"/>
          <w:szCs w:val="23"/>
        </w:rPr>
        <w:t xml:space="preserve">, принимается физически обособленный рулон </w:t>
      </w:r>
      <w:r>
        <w:rPr>
          <w:rFonts w:ascii="Arial" w:hAnsi="Arial" w:cs="Arial"/>
          <w:color w:val="333333"/>
          <w:sz w:val="23"/>
          <w:szCs w:val="23"/>
        </w:rPr>
        <w:lastRenderedPageBreak/>
        <w:t xml:space="preserve">микрофильма или комплекс микрофиш.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rPr>
          <w:rFonts w:ascii="Arial" w:hAnsi="Arial" w:cs="Arial"/>
          <w:color w:val="333333"/>
          <w:sz w:val="23"/>
          <w:szCs w:val="23"/>
        </w:rPr>
        <w:t>микрокопий</w:t>
      </w:r>
      <w:proofErr w:type="spellEnd"/>
      <w:r>
        <w:rPr>
          <w:rFonts w:ascii="Arial" w:hAnsi="Arial" w:cs="Arial"/>
          <w:color w:val="333333"/>
          <w:sz w:val="23"/>
          <w:szCs w:val="23"/>
        </w:rPr>
        <w:t>, указывается суммарное количество составляющих их кадров.</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XXXII. Учет страхового фонда и фонда 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32.1. Учет страхового фонда и фонда пользования на микрофишах и рулонной пленке ведется по книгам учета поступлений страхового фонда и фонда пользования, а также описям страхового фонда в единицах хранения (единицах учета), а также кадрах (для копий архивных документов на бумажных носителях и фотодокументов), метрах (для копий кинодокументов), времени звучания (для копий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времени записи (для копий видеодокументов) на основании заказов на изготовление страховых копий и копий фонда пользования, актов приема-передачи страховых копий на специальное хранение.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Описи страхового фонда составляются в трех экземплярах. Первые экземпляры передаются вместе со страховыми копиями уникальных документов и особо ценных документов в ЦХСФ или специальное архивохранилище, расположенное на территории субъекта Российской Федерации, вторые и третьи остаются в архиве.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мере копирования и передачи страховых копий уникальных документов и особо ценных документов в ЦХСФ или специальное архивохранилище, расположенное на территории субъекта Российской Федерации к описям страхового фонда составляются новые итоговые записи.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описях дел, документов в графе «Примечания» напротив заголовка скопированной единицы хранения (единицы учета) проставляется отметка «СФ». Если скопированы все дела, документы, включенные в опись, соответствующая отметка проставляется только на титульном листе и обложке описи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 единицу учета страхового фонда документов на бумажном носителе на микрофишах принимается одна или несколько микрофиш, отснятых с одного дела и помещенных в один конверт, за единицу хранения - микрофиша.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изготовленных копий по каждому архивному фонду и описи дел, документов отдельно.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32.2. Описи страхового фонда на микрофишах составляются раздельно на страховые копии каждого архивного фонда, одну или несколько его описей.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Учетным номером единицы учета страхового фонда и фонда пользования документов на бумажном носителе, изготовленного на микрофишах, является порядковый номер отснятого дела (по описи страхового фонда на микрофишах). 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w:t>
      </w:r>
      <w:proofErr w:type="spellStart"/>
      <w:r>
        <w:rPr>
          <w:rFonts w:ascii="Arial" w:hAnsi="Arial" w:cs="Arial"/>
          <w:color w:val="333333"/>
          <w:sz w:val="23"/>
          <w:szCs w:val="23"/>
        </w:rPr>
        <w:t>Диазокопия</w:t>
      </w:r>
      <w:proofErr w:type="spellEnd"/>
      <w:r>
        <w:rPr>
          <w:rFonts w:ascii="Arial" w:hAnsi="Arial" w:cs="Arial"/>
          <w:color w:val="333333"/>
          <w:sz w:val="23"/>
          <w:szCs w:val="23"/>
        </w:rPr>
        <w:t>) - для фонда пользования и порядкового номера по описи страхового фонда на микрофишах (через дефис).</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32.3. За единицу хранения страхового фонда на рулонной пленке принимается физически обособленный рулон микрофильма.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приложения № 4 к Правилам) единицам хранения страхового фонда присваиваются учетные номера, которые являются составной частью их архивных шифров.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На все страховые копии уникальных и особо ценных документов вне зависимости от их фондовой принадлежности составляется опись страхового фонда, нумерация единиц </w:t>
      </w:r>
      <w:r>
        <w:rPr>
          <w:rFonts w:ascii="Arial" w:hAnsi="Arial" w:cs="Arial"/>
          <w:color w:val="333333"/>
          <w:sz w:val="23"/>
          <w:szCs w:val="23"/>
        </w:rPr>
        <w:lastRenderedPageBreak/>
        <w:t>хранения страхового фонда в которой соответствует учетным номерам, присвоенным им по книге учета поступлений.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шифром единицы хранения фонда пользования является архивный шифр скопированной единицы хранения (единицы учета) с добавлением отметки «ФП».</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Страховые копии кинодокументов и фотодокументов учитываются независимо от вида кинодокументов и фотодокументов в книгах учета поступлений и описях страхового фонда и фонда 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Страховые копии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на магнитной ленте и </w:t>
      </w:r>
      <w:proofErr w:type="spellStart"/>
      <w:r>
        <w:rPr>
          <w:rFonts w:ascii="Arial" w:hAnsi="Arial" w:cs="Arial"/>
          <w:color w:val="333333"/>
          <w:sz w:val="23"/>
          <w:szCs w:val="23"/>
        </w:rPr>
        <w:t>граморигиналов</w:t>
      </w:r>
      <w:proofErr w:type="spellEnd"/>
      <w:r>
        <w:rPr>
          <w:rFonts w:ascii="Arial" w:hAnsi="Arial" w:cs="Arial"/>
          <w:color w:val="333333"/>
          <w:sz w:val="23"/>
          <w:szCs w:val="23"/>
        </w:rPr>
        <w:t xml:space="preserve"> учитываются в разных книгах учета поступлений и описях.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 итоговых записях книг учета поступлений и описей страхового фонда и фонда пользования кинодокументов, фотодокументов,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w:t>
      </w:r>
      <w:proofErr w:type="spellStart"/>
      <w:r>
        <w:rPr>
          <w:rFonts w:ascii="Arial" w:hAnsi="Arial" w:cs="Arial"/>
          <w:color w:val="333333"/>
          <w:sz w:val="23"/>
          <w:szCs w:val="23"/>
        </w:rPr>
        <w:t>граморигиналов</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 итоговых записях к описям страховых копий кинодокументов, фотодокументов,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и видеодокументов указывается также их объем в метрах, кадрах, времени звучания, времени записи.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Номер единицы учета страхового фонда кинодокументов, фотодокументов,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и видеодокументов переносится в опись из книги учета поступлений. Архивным шифром единицы учета страхового фонда кинодокумента, фотодокумента, </w:t>
      </w:r>
      <w:proofErr w:type="spellStart"/>
      <w:r>
        <w:rPr>
          <w:rFonts w:ascii="Arial" w:hAnsi="Arial" w:cs="Arial"/>
          <w:color w:val="333333"/>
          <w:sz w:val="23"/>
          <w:szCs w:val="23"/>
        </w:rPr>
        <w:t>фонодокумента</w:t>
      </w:r>
      <w:proofErr w:type="spellEnd"/>
      <w:r>
        <w:rPr>
          <w:rFonts w:ascii="Arial" w:hAnsi="Arial" w:cs="Arial"/>
          <w:color w:val="333333"/>
          <w:sz w:val="23"/>
          <w:szCs w:val="23"/>
        </w:rPr>
        <w:t xml:space="preserve"> и видеодокумента является название архива, номер единицы учета страхового фонда с добавлением отметки «СФ».</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32.5. Сведения о страховом копировании особо ценных документов вносятся в описи особо ценных дел, документов по мере проведения их страхового копирования.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 книгам учета поступлений страхового фонда ежегодно составляется итоговая запись.</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XXXIII. Учет электронного фонда пользования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33.1. Единицей хранения электронного фонда пользования является электронная копия единицы хранения (единицы учета)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книгу учета носителей электронного фонда пользования (при наличии электронного фонда пользования на физически обособленных носителях) вносятся сведения о физически обособленных носителях электронного фонда пользования и записанных на них копиях единиц хранения (единиц учета). Книга ведется на бумажном носителе и (или) в электронном виде.</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XXXIV. Учет печатных изданий, музейных предметов в архиве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34.1. Музейные предметы, являющиеся вложением в единицу хранения, учитываются в листе-заверителе, инвентарной книге учета и сводной картотеке музейных предметов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Музейные предметы, не являющиеся вложением в единицу хранения, учитываются в составе архивного фонда как единицы хранения.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34.2. Учет музейных предметов, содержащих драгоценные металлы и камни, ведется в соответствии с главой XXVII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34.3. Хранящиеся в архиве печатные издания и музейные предметы, входящие в состав библиотечного фонда и Музейного фонда Российской Федерации, учитываются в соответствии с порядком, установленным уполномоченным федеральным органом исполнительной власти для библиотечного фонда и Музейного фонда Российской Федерации</w:t>
      </w:r>
      <w:r>
        <w:rPr>
          <w:rFonts w:ascii="Arial" w:hAnsi="Arial" w:cs="Arial"/>
          <w:color w:val="333333"/>
          <w:sz w:val="20"/>
          <w:szCs w:val="20"/>
          <w:vertAlign w:val="superscript"/>
        </w:rPr>
        <w:t>41</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34.4. При наличии в архиве книжных памятников и музейных предметов, включенных в состав Музейного фонда Российской Федерации, в случае ведения учета печатных изданий и музейных предметов в информационной системе архива, она должна быть сопряжена с Общероссийским сводом книжных памятников</w:t>
      </w:r>
      <w:r>
        <w:rPr>
          <w:rFonts w:ascii="Arial" w:hAnsi="Arial" w:cs="Arial"/>
          <w:color w:val="333333"/>
          <w:sz w:val="20"/>
          <w:szCs w:val="20"/>
          <w:vertAlign w:val="superscript"/>
        </w:rPr>
        <w:t>42</w:t>
      </w:r>
      <w:r>
        <w:rPr>
          <w:rFonts w:ascii="Arial" w:hAnsi="Arial" w:cs="Arial"/>
          <w:color w:val="333333"/>
          <w:sz w:val="23"/>
          <w:szCs w:val="23"/>
        </w:rPr>
        <w:t> и федеральной государственной информационной системой «Государственный каталог Музейного фонда Российской Федерации»</w:t>
      </w:r>
      <w:r>
        <w:rPr>
          <w:rFonts w:ascii="Arial" w:hAnsi="Arial" w:cs="Arial"/>
          <w:color w:val="333333"/>
          <w:sz w:val="20"/>
          <w:szCs w:val="20"/>
          <w:vertAlign w:val="superscript"/>
        </w:rPr>
        <w:t>43</w:t>
      </w:r>
      <w:r>
        <w:rPr>
          <w:rFonts w:ascii="Arial" w:hAnsi="Arial" w:cs="Arial"/>
          <w:color w:val="333333"/>
          <w:sz w:val="23"/>
          <w:szCs w:val="23"/>
        </w:rPr>
        <w:t>.</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XXXV. Источники комплектования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35.1. Архив составляет списки источников комплектования на основании законодательства Российской Федерации, законодательства соответствующего субъекта Российской Федерации, нормативных правовых актов органа местного самоуправления.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списки источников комплектования архива включаются государственные органы, органы местного самоуправления.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Негосударственные организации и граждане включаются в списки источников комплектования архива на основании договора</w:t>
      </w:r>
      <w:r>
        <w:rPr>
          <w:rFonts w:ascii="Arial" w:hAnsi="Arial" w:cs="Arial"/>
          <w:color w:val="333333"/>
          <w:sz w:val="20"/>
          <w:szCs w:val="20"/>
          <w:vertAlign w:val="superscript"/>
        </w:rPr>
        <w:t>44</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архивов, источниками комплектования которых являлись их предшественники</w:t>
      </w:r>
      <w:r>
        <w:rPr>
          <w:rFonts w:ascii="Arial" w:hAnsi="Arial" w:cs="Arial"/>
          <w:color w:val="333333"/>
          <w:sz w:val="20"/>
          <w:szCs w:val="20"/>
          <w:vertAlign w:val="superscript"/>
        </w:rPr>
        <w:t>45</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35.2.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Федерации в сфере архивного дела</w:t>
      </w:r>
      <w:r>
        <w:rPr>
          <w:rFonts w:ascii="Arial" w:hAnsi="Arial" w:cs="Arial"/>
          <w:color w:val="333333"/>
          <w:sz w:val="20"/>
          <w:szCs w:val="20"/>
          <w:vertAlign w:val="superscript"/>
        </w:rPr>
        <w:t>46</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35.3. Отнесение организаций и граждан к источникам комплектования осуществляется архивом на основе принципов историзма, системности, целостности, федеративного устройства Российской Федерации и с учетом следующих критериев: формы собственности (частная, государственная, муниципальная и иные формы собственности); места нахождения (пребывания) юридического, физического лица; видовой принадлежности документов или носителей информации; значения деятельности организаций, общественных объединений и граждан в политической жизни, социально-экономическом развитии государства и общества; принадлежности документов к составу архивного фонда фондообразователя.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35.4. Архив ведет списки источников комплектования на бумажном носителе и (или) в электронном виде раздельно для организаций и граждан. Архив вправе вести отдельные списки организаций - источников комплектования научно-технической документацией, аудиовизуальными документами.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35.6. Проекты списков источников комплектования подлежат согласованию: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федеральных государственных архивов - с Центральной экспертно-проверочной комиссией (далее -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 Федерации в сфере архивного дела;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научных организаций - с ЭПК научной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Согласование оформляется решением ЦЭПК, ЭПК.</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35.7. Согласованные списки источников комплектования архива утверждаются руководителем соответствующего архива, органом местного самоуправления (для муниципального архива, являющегося структурным подразделением органа местного самоуправления).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35.8. Внесение изменений в списки источников комплектования архива осуществляется в случаях: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создания, реорганизации, ликвидации государственного органа, органа местного самоуправления,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отказа негосударственных организаций и граждан от сотрудничества с архивом (расторжения договора);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прекращения образования в организации документов, относящихся к Архивному фонду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изменения организационно-правовой формы, наименования, местонахождения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35.9. Архив ведет учет источников комплектования и наблюдательное дело на каждую организацию-источник комплектования на бумажном носителе и (или) в электронном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Наблюдательное дело заводится также на гражданина, являющегося источником комплектования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XXXVI. Экспертиза ценности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36.1. Архивные документы включаются в состав Архивного фонда Российской Федерации на основании экспертизы ценности документов</w:t>
      </w:r>
      <w:r>
        <w:rPr>
          <w:rFonts w:ascii="Arial" w:hAnsi="Arial" w:cs="Arial"/>
          <w:color w:val="333333"/>
          <w:sz w:val="20"/>
          <w:szCs w:val="20"/>
          <w:vertAlign w:val="superscript"/>
        </w:rPr>
        <w:t>47</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36.2. При проведении экспертизы ценности документов и определении сроков хранения документов архив руководствуется федеральными законами, иными нормативными правовыми актами Российской Федерации, а также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r>
        <w:rPr>
          <w:rFonts w:ascii="Arial" w:hAnsi="Arial" w:cs="Arial"/>
          <w:color w:val="333333"/>
          <w:sz w:val="20"/>
          <w:szCs w:val="20"/>
          <w:vertAlign w:val="superscript"/>
        </w:rPr>
        <w:t>48</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36.3. Экспертиза ценности документов в архиве проводится: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поступлении в архив документов в неупорядоченном состоянии;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случае безвозвратного вывоза архивных документов за пределы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36.4. Архивные документы выделяются к уничтожению только после проведения экспертизы их ценности и отбора на постоянное хранение документов Архивного фонда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36.5. По результатам экспертизы ценности документов, поступивших в архив от ликвидированных государственных органов, органов местного самоуправления и </w:t>
      </w:r>
      <w:r>
        <w:rPr>
          <w:rFonts w:ascii="Arial" w:hAnsi="Arial" w:cs="Arial"/>
          <w:color w:val="333333"/>
          <w:sz w:val="23"/>
          <w:szCs w:val="23"/>
        </w:rPr>
        <w:lastRenderedPageBreak/>
        <w:t>организаций, сроки временного хранения которых истекли, в том числе документов по личному составу, в архиве составляется опись дел, документов постоянного хранения и акт о выделении к уничтожению архивных документов, не подлежащих хранению (приложение № 10 к Правилам), в соответствии с пунктом 26.3 Правил, вносятся изменения в учетные документы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36.6. По результатам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временных (свыше 10 лет) сроков хранения, описи дел по личному составу и акт о выделении к уничтожению архивных документов, не подлежащих хранению.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36.7. 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постоянного хранения, образовавшихся в деятельности источников комплектования.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Федеральные государственные архивы, научные организации, государственные и муниципальные музеи и библиотеки утверждают указанные описи самостоятельно.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переданными ему полномочиями описи дел по личному составу, образовавшихся в деятельности источников комплектования, акты о неисправимых повреждениях архивных документов</w:t>
      </w:r>
      <w:r>
        <w:rPr>
          <w:rFonts w:ascii="Arial" w:hAnsi="Arial" w:cs="Arial"/>
          <w:color w:val="333333"/>
          <w:sz w:val="20"/>
          <w:szCs w:val="20"/>
          <w:vertAlign w:val="superscript"/>
        </w:rPr>
        <w:t>49</w:t>
      </w:r>
      <w:r>
        <w:rPr>
          <w:rFonts w:ascii="Arial" w:hAnsi="Arial" w:cs="Arial"/>
          <w:color w:val="333333"/>
          <w:sz w:val="23"/>
          <w:szCs w:val="23"/>
        </w:rPr>
        <w:t> (приложение № 1 к Правилам), об утрате документов в источниках комплектования. Федеральные государственные архивы, научные организации, государственные и муниципальные музеи и библиотеки проводят согласование указанных документов самостоятельно.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36.8. Решение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ЭПК научной организации, экспертными </w:t>
      </w:r>
      <w:proofErr w:type="spellStart"/>
      <w:r>
        <w:rPr>
          <w:rFonts w:ascii="Arial" w:hAnsi="Arial" w:cs="Arial"/>
          <w:color w:val="333333"/>
          <w:sz w:val="23"/>
          <w:szCs w:val="23"/>
        </w:rPr>
        <w:t>фондово</w:t>
      </w:r>
      <w:proofErr w:type="spellEnd"/>
      <w:r>
        <w:rPr>
          <w:rFonts w:ascii="Arial" w:hAnsi="Arial" w:cs="Arial"/>
          <w:color w:val="333333"/>
          <w:sz w:val="23"/>
          <w:szCs w:val="23"/>
        </w:rPr>
        <w:t>-закупочными комиссиями государственных и муниципальных музеев, экспертными комиссиями государственных и муниципальных библиотек.</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36.9. Подлежащие уничтожению архивные документы передаются на уничтожение (утилизацию).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36.10. Обязательные экземпляры аудиовизуальных документов, поступившие в архив в соответствии с Федеральным законом от 29 декабря 1994 г. № 77-ФЗ «Об обязательном экземпляре документов» (Собрание законодательства Российской Федерации, 1995, № 1, ст. 1, 2014, № 19, ст. 2305; 2016, № 27, ст. 4211) (далее - Федеральный закон № 77-ФЗ), экспертизе ценности не подлежат.</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XXXVII. Прием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37.1. 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муниципальных организаций, выступающих источниками его комплектования, осуществляется по истечении установленных сроков их временного хранения</w:t>
      </w:r>
      <w:r>
        <w:rPr>
          <w:rFonts w:ascii="Arial" w:hAnsi="Arial" w:cs="Arial"/>
          <w:color w:val="333333"/>
          <w:sz w:val="20"/>
          <w:szCs w:val="20"/>
          <w:vertAlign w:val="superscript"/>
        </w:rPr>
        <w:t>50</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37.2. Прием документов Архивного фонда Российской Федерации от организаций-источников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наличии свободных площадей архив вправе осуществлять: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досрочный прием документов Архивного фонда Российской Федерации на основании обращения источника комплектования;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временное хранение архивных документов на основании договора.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37.3. Прием документов Архивного фонда Российской Федерации на постоянное хранение в архив от негосударственных организаций-источников комплектования осуществляется по истечении сроков их временного хранения в организации, </w:t>
      </w:r>
      <w:r>
        <w:rPr>
          <w:rFonts w:ascii="Arial" w:hAnsi="Arial" w:cs="Arial"/>
          <w:color w:val="333333"/>
          <w:sz w:val="23"/>
          <w:szCs w:val="23"/>
        </w:rPr>
        <w:lastRenderedPageBreak/>
        <w:t>установленных договором между архивом и собственником или владельцем указанных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37.4. Прием документов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депозитарного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37.5. Продление сроков временного хранения документов Архивного фонда Российской Федерации в организации-источнике комплектования допускается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37.6. Архив принимает архивные документы в упорядоченном состоянии по описям дел, документов поединично (особо ценных документов - полистно) вместе с:</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тремя (или двумя - по решению руководителя архива) экземплярами описи дел, документов на бумажном носителе;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электронной копией описи в формате, согласованном с архивом;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страховыми копиями особо ценных документов (при наличии);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исторической справкой об источнике комплектования (</w:t>
      </w:r>
      <w:proofErr w:type="spellStart"/>
      <w:r>
        <w:rPr>
          <w:rFonts w:ascii="Arial" w:hAnsi="Arial" w:cs="Arial"/>
          <w:color w:val="333333"/>
          <w:sz w:val="23"/>
          <w:szCs w:val="23"/>
        </w:rPr>
        <w:t>фондообразователе</w:t>
      </w:r>
      <w:proofErr w:type="spellEnd"/>
      <w:r>
        <w:rPr>
          <w:rFonts w:ascii="Arial" w:hAnsi="Arial" w:cs="Arial"/>
          <w:color w:val="333333"/>
          <w:sz w:val="23"/>
          <w:szCs w:val="23"/>
        </w:rPr>
        <w:t>) и его фонде (при первом поступлении от источника комплектования).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приеме архив осуществляет проверку: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физическо-химического, технического и биологического состояния архивных документов в соответствии с главой XII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комплектности описей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технического состояния страховых копий особо ценных документов (при наличии).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организация-источник комплектования принимает меры по их розыску. Если в ходе розыска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37.7. Прием архивных документов от ликвидированных организаций архив осуществляет в соответствии с законодательством Российской Федерации</w:t>
      </w:r>
      <w:r>
        <w:rPr>
          <w:rFonts w:ascii="Arial" w:hAnsi="Arial" w:cs="Arial"/>
          <w:color w:val="333333"/>
          <w:sz w:val="20"/>
          <w:szCs w:val="20"/>
          <w:vertAlign w:val="superscript"/>
        </w:rPr>
        <w:t>51</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37.8. Прием архивных документов оформляется актом приема-передачи документов на хранение (приложение № 3 к Правилам), составляемым в двух экземплярах, один из которых остается в архиве, другой - в организации-источнике комплектования.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37.9. Документы от граждан принимаются в архив: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основании договора купли-продажи или дарения между гражданином и архивом и акта приема-передачи, являющегося неотъемлемой частью договора;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порядке наследования;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решению суда.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37.10. Решение о приеме документов от граждан принимает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Pr>
          <w:rFonts w:ascii="Arial" w:hAnsi="Arial" w:cs="Arial"/>
          <w:color w:val="333333"/>
          <w:sz w:val="23"/>
          <w:szCs w:val="23"/>
        </w:rPr>
        <w:t>фондово</w:t>
      </w:r>
      <w:proofErr w:type="spellEnd"/>
      <w:r>
        <w:rPr>
          <w:rFonts w:ascii="Arial" w:hAnsi="Arial" w:cs="Arial"/>
          <w:color w:val="333333"/>
          <w:sz w:val="23"/>
          <w:szCs w:val="23"/>
        </w:rPr>
        <w:t>-закупочная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Документы, не включенные в состав Архивного фонда Российской Федерации по результатам экспертизы ценности, возвращаются собственнику или владельцу по акту.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37.11. Прием документов, созданных архивом в результате инициативного документирования событий, осуществляется в соответствии с пунктами 37.6, 37.8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37.12. Прием аудиовизуальных документов архив осуществляет в комплектах: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кинодокументов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(возможен прием особо ценных кинодокументов в неполном комплекте), монтажные листы, аннотация, разрешительное удостоверение к законченному произведению, акты технического состояния, записи цветовых и световых паспортов;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фотодокументов - негатив, контратип (дубль-негатив) на правах оригинала, позитив на правах оригинала, контрольный фотоотпечаток и аннотация;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для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 два экземпляра документа на согласованном с архивом носителе в профессиональном формате и сопроводительная документация;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видеодокументов - два экземпляра документа на согласованном с архивом носителе в профессиональном формате, просмотровая копия документа и монтажный лист, аннотация, музыкальная справка, справка о длительности демонстрации, паспорт технических характеристик.</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37.13. Прием электронных документов архив производит в порядке, установленном федеральным органом исполнительной власти в сфере архивного дела и делопроизводства</w:t>
      </w:r>
      <w:r>
        <w:rPr>
          <w:rFonts w:ascii="Arial" w:hAnsi="Arial" w:cs="Arial"/>
          <w:color w:val="333333"/>
          <w:sz w:val="20"/>
          <w:szCs w:val="20"/>
          <w:vertAlign w:val="superscript"/>
        </w:rPr>
        <w:t>52</w:t>
      </w:r>
      <w:r>
        <w:rPr>
          <w:rFonts w:ascii="Arial" w:hAnsi="Arial" w:cs="Arial"/>
          <w:color w:val="333333"/>
          <w:sz w:val="23"/>
          <w:szCs w:val="23"/>
        </w:rPr>
        <w:t>, по описям электронных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Электронные документы на физически обособленных носителях принимаются в архив в двух экземплярах.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37.14. Печатные издания и музейные предметы принимаются в архив только в составе фондов личного происхождения.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37.15. 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 осуществляется на основании международных договоров, нормативных правовых актов Российской Федерации, договоров купли-продажи или дарения </w:t>
      </w:r>
      <w:proofErr w:type="gramStart"/>
      <w:r>
        <w:rPr>
          <w:rFonts w:ascii="Arial" w:hAnsi="Arial" w:cs="Arial"/>
          <w:color w:val="333333"/>
          <w:sz w:val="23"/>
          <w:szCs w:val="23"/>
        </w:rPr>
        <w:t>документов</w:t>
      </w:r>
      <w:proofErr w:type="gramEnd"/>
      <w:r>
        <w:rPr>
          <w:rFonts w:ascii="Arial" w:hAnsi="Arial" w:cs="Arial"/>
          <w:color w:val="333333"/>
          <w:sz w:val="23"/>
          <w:szCs w:val="23"/>
        </w:rPr>
        <w:t xml:space="preserve">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37.16. Передача архивных документов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на основании акта приема-передачи документов на хранение (приложение № 3 к Правилам), составляемого в двух экземплярах, с передачей учетных документов, указанных в пункте 26.3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37.17. Прием в архив обязательного экземпляра аудиовизуальной продукции осуществляется в соответствии с законодательством Российской Федерации об обязательном экземпляре документов</w:t>
      </w:r>
      <w:r>
        <w:rPr>
          <w:rFonts w:ascii="Arial" w:hAnsi="Arial" w:cs="Arial"/>
          <w:color w:val="333333"/>
          <w:sz w:val="20"/>
          <w:szCs w:val="20"/>
          <w:vertAlign w:val="superscript"/>
        </w:rPr>
        <w:t>53</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37.18. Архив вправе комплектоваться копиями архивных документов на правах подлинников, включенных в соответствии с главой XXXI Правил в состав Архивного фонда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микрофильмами (микрофишами) архивных документов, изготовленными и оформленными фондообразователем;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копиями архивных документов, подлинники которых утрачены или находятся в собственности юридических или физических лиц;</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копиями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XXXVIII. Взаимодействие с источниками комплектования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38.1. Архив совместно с организациями-источниками комплектования архива рассматривает, готовит к согласованию инструкции по делопроизводству, примерные и </w:t>
      </w:r>
      <w:r>
        <w:rPr>
          <w:rFonts w:ascii="Arial" w:hAnsi="Arial" w:cs="Arial"/>
          <w:color w:val="333333"/>
          <w:sz w:val="23"/>
          <w:szCs w:val="23"/>
        </w:rPr>
        <w:lastRenderedPageBreak/>
        <w:t>индивидуальные номенклатуры дел, положения об архивах и экспертных комиссиях организаций-источников комплектования архива</w:t>
      </w:r>
      <w:r>
        <w:rPr>
          <w:rFonts w:ascii="Arial" w:hAnsi="Arial" w:cs="Arial"/>
          <w:color w:val="333333"/>
          <w:sz w:val="20"/>
          <w:szCs w:val="20"/>
          <w:vertAlign w:val="superscript"/>
        </w:rPr>
        <w:t>54</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 участвует в работе экспертных комиссий организаций - источников комплектования архива</w:t>
      </w:r>
      <w:r>
        <w:rPr>
          <w:rFonts w:ascii="Arial" w:hAnsi="Arial" w:cs="Arial"/>
          <w:color w:val="333333"/>
          <w:sz w:val="20"/>
          <w:szCs w:val="20"/>
          <w:vertAlign w:val="superscript"/>
        </w:rPr>
        <w:t>55</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документов</w:t>
      </w:r>
      <w:r>
        <w:rPr>
          <w:rFonts w:ascii="Arial" w:hAnsi="Arial" w:cs="Arial"/>
          <w:color w:val="333333"/>
          <w:sz w:val="20"/>
          <w:szCs w:val="20"/>
          <w:vertAlign w:val="superscript"/>
        </w:rPr>
        <w:t>56</w:t>
      </w:r>
      <w:r>
        <w:rPr>
          <w:rFonts w:ascii="Arial" w:hAnsi="Arial" w:cs="Arial"/>
          <w:color w:val="333333"/>
          <w:sz w:val="23"/>
          <w:szCs w:val="23"/>
        </w:rPr>
        <w:t> в организациях-источниках комплектования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 оказывает организациям и гражданам методическую помощь, в том числе на договорной основе: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организации работы с документами в делопроизводстве и формировании дел;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экспертизе и отбору документов в состав Архивного фонда Российской Федерации и подготовке их к передаче на постоянное хранение;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упорядочению документов, в том числе по личному составу;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ведению учета документов Архивного фонда Российской Федерации, находящихся на временном хранении;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подготовке нормативных и методических документов (пособий) по вопросам делопроизводства и архивного дела;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совершенствованию работы делопроизводственных, архивных и экспертных служб организаций;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повышении профессиональной квалификации работников указанных служб.</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XXXIX. Система справочно-поисковых средств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39.1. Система справочно-поисковых средств архива включает архивные справочники на бумажном носителе и (или) в электронном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нефондовой организации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комплектования. Состав вспомогательных архивных справочников архив определяет самостоятельно.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39.2. Архив размещает информацию о составе справочно-поисковых средств (научно-справочного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 Общие требования к описанию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40.1. Описание архивных документов проводится на у</w:t>
      </w:r>
      <w:bookmarkStart w:id="1" w:name="_GoBack"/>
      <w:bookmarkEnd w:id="1"/>
      <w:r>
        <w:rPr>
          <w:rFonts w:ascii="Arial" w:hAnsi="Arial" w:cs="Arial"/>
          <w:color w:val="333333"/>
          <w:sz w:val="23"/>
          <w:szCs w:val="23"/>
        </w:rPr>
        <w:t>ровнях - архивный фонд, единица хранения (единица учета), - которые являются обязательными (основными).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Возможно описание архивных документов на дополнительных уровнях: группа архивных фондов, опись, структурная часть описи (раздел, подраздел), группа единиц хранения (единиц учета), комплект, группа архивных документов, архивный документ, часть архивного документа.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40.2. Описание архивных документов проводится на государственном языке Российской Федерации.</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XLI. Опись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41.1. Опись дел, документов должна раскрывать состав и содержание включенных в нее единиц хранения (единиц учета), закреплять их </w:t>
      </w:r>
      <w:proofErr w:type="spellStart"/>
      <w:r>
        <w:rPr>
          <w:rFonts w:ascii="Arial" w:hAnsi="Arial" w:cs="Arial"/>
          <w:color w:val="333333"/>
          <w:sz w:val="23"/>
          <w:szCs w:val="23"/>
        </w:rPr>
        <w:t>внутрифондовую</w:t>
      </w:r>
      <w:proofErr w:type="spellEnd"/>
      <w:r>
        <w:rPr>
          <w:rFonts w:ascii="Arial" w:hAnsi="Arial" w:cs="Arial"/>
          <w:color w:val="333333"/>
          <w:sz w:val="23"/>
          <w:szCs w:val="23"/>
        </w:rPr>
        <w:t xml:space="preserve"> систематизацию и обеспечивать их учет.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лист-заверитель (для каждого тома) и справочный аппарат, включающий титульный лист, предисловие, список сокращений, переводные таблицы архивных </w:t>
      </w:r>
      <w:r>
        <w:rPr>
          <w:rFonts w:ascii="Arial" w:hAnsi="Arial" w:cs="Arial"/>
          <w:color w:val="333333"/>
          <w:sz w:val="23"/>
          <w:szCs w:val="23"/>
        </w:rPr>
        <w:lastRenderedPageBreak/>
        <w:t>шифров (в случае переработки описи). Опись может также включать содержание (оглавление) и указатели.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41.2. Описательная статья в описи дел, документов должна включать: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номер единицы учета (для кинодокументов,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видео документов и диафильмов);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номер единицы хранения (в описи дел по личному составу - номер дела);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индекс (производственный номер) дела (для научно-технической документации (далее - НТД) - производственный индекс (шифр разработки) - при наличии;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заголовок единицы хранения (тома, части) (для кинодокументов,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видеодокументов и диафильмов - заголовок единицы учета (документа) - название или основное содержание единицы хранения (единицы учета), включая указание языка документа (при наличии документов на одном или нескольких иностранных языках или на языках народов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крайние даты документов, фотоотпечатков (для фотоальбомов) (для НТД - год окончания разработки);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количество листов - для текстовых документов, фотоальбомов;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примечания.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описи дел по личному составу необходимо указывать срок хранения внесенных в нее дел.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Описательная статья описи должна включать также: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НТД - наименования организации-разработчика (для научно-исследовательской работы - фамилии и инициалы научного руководителя, ответственного исполнителя), соисполнителей;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кинодокументов - фамилию(и) и инициалы автора(</w:t>
      </w:r>
      <w:proofErr w:type="spellStart"/>
      <w:r>
        <w:rPr>
          <w:rFonts w:ascii="Arial" w:hAnsi="Arial" w:cs="Arial"/>
          <w:color w:val="333333"/>
          <w:sz w:val="23"/>
          <w:szCs w:val="23"/>
        </w:rPr>
        <w:t>ов</w:t>
      </w:r>
      <w:proofErr w:type="spellEnd"/>
      <w:r>
        <w:rPr>
          <w:rFonts w:ascii="Arial" w:hAnsi="Arial" w:cs="Arial"/>
          <w:color w:val="333333"/>
          <w:sz w:val="23"/>
          <w:szCs w:val="23"/>
        </w:rPr>
        <w:t>), место и крайние даты съемки, дату создания, звук, цветность, тип и формат пленки, количество частей, количество единиц хранения (метраж) - общее и по элементам комплекта (оригиналов и копий);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описи фотодокументов - фамилию(и) и инициалы автора(</w:t>
      </w:r>
      <w:proofErr w:type="spellStart"/>
      <w:r>
        <w:rPr>
          <w:rFonts w:ascii="Arial" w:hAnsi="Arial" w:cs="Arial"/>
          <w:color w:val="333333"/>
          <w:sz w:val="23"/>
          <w:szCs w:val="23"/>
        </w:rPr>
        <w:t>ов</w:t>
      </w:r>
      <w:proofErr w:type="spellEnd"/>
      <w:r>
        <w:rPr>
          <w:rFonts w:ascii="Arial" w:hAnsi="Arial" w:cs="Arial"/>
          <w:color w:val="333333"/>
          <w:sz w:val="23"/>
          <w:szCs w:val="23"/>
        </w:rPr>
        <w:t>), место и дату съемки, оригинальность, количество кадров панорамной съемки;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фотоальбомов - фамилию(и) и инициалы автора(</w:t>
      </w:r>
      <w:proofErr w:type="spellStart"/>
      <w:r>
        <w:rPr>
          <w:rFonts w:ascii="Arial" w:hAnsi="Arial" w:cs="Arial"/>
          <w:color w:val="333333"/>
          <w:sz w:val="23"/>
          <w:szCs w:val="23"/>
        </w:rPr>
        <w:t>ов</w:t>
      </w:r>
      <w:proofErr w:type="spellEnd"/>
      <w:r>
        <w:rPr>
          <w:rFonts w:ascii="Arial" w:hAnsi="Arial" w:cs="Arial"/>
          <w:color w:val="333333"/>
          <w:sz w:val="23"/>
          <w:szCs w:val="23"/>
        </w:rPr>
        <w:t>), место съемки, количество фотоотпечатков, внешние особенности;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для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 фамилию(и) и инициалы автора(</w:t>
      </w:r>
      <w:proofErr w:type="spellStart"/>
      <w:r>
        <w:rPr>
          <w:rFonts w:ascii="Arial" w:hAnsi="Arial" w:cs="Arial"/>
          <w:color w:val="333333"/>
          <w:sz w:val="23"/>
          <w:szCs w:val="23"/>
        </w:rPr>
        <w:t>ов</w:t>
      </w:r>
      <w:proofErr w:type="spellEnd"/>
      <w:r>
        <w:rPr>
          <w:rFonts w:ascii="Arial" w:hAnsi="Arial" w:cs="Arial"/>
          <w:color w:val="333333"/>
          <w:sz w:val="23"/>
          <w:szCs w:val="23"/>
        </w:rPr>
        <w:t>) и исполнителя(ей); место и дату записи (перезаписи, выпуска); тип носителя, размер носителя (для документов механической записи), скорость записи (для документов механической и магнитной записи), время звучания, количество единиц хранения (оригиналов и копий);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видеодокументов - фамилию(и) и инициалы автора(</w:t>
      </w:r>
      <w:proofErr w:type="spellStart"/>
      <w:r>
        <w:rPr>
          <w:rFonts w:ascii="Arial" w:hAnsi="Arial" w:cs="Arial"/>
          <w:color w:val="333333"/>
          <w:sz w:val="23"/>
          <w:szCs w:val="23"/>
        </w:rPr>
        <w:t>ов</w:t>
      </w:r>
      <w:proofErr w:type="spellEnd"/>
      <w:r>
        <w:rPr>
          <w:rFonts w:ascii="Arial" w:hAnsi="Arial" w:cs="Arial"/>
          <w:color w:val="333333"/>
          <w:sz w:val="23"/>
          <w:szCs w:val="23"/>
        </w:rPr>
        <w:t>), место и крайние даты съемки, дату создания, цветность, тип носителя, формат записи, хронометраж, количество единиц хранения (оригиналов и копий);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для электронных документов - объем в мегабайтах.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Сведения об условиях доступа к документам единицы хранения (единицы учета) и условиях их использования, а также отметки о наличии фонда пользования, страхового фонда, о рассекречивании документов, об их отнесении к категории особо ценных или уникальных вносятся в графу «Примечания».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 описи электронной НТД, а также в описях кинодокументов, фотодокументов, </w:t>
      </w:r>
      <w:proofErr w:type="spellStart"/>
      <w:r>
        <w:rPr>
          <w:rFonts w:ascii="Arial" w:hAnsi="Arial" w:cs="Arial"/>
          <w:color w:val="333333"/>
          <w:sz w:val="23"/>
          <w:szCs w:val="23"/>
        </w:rPr>
        <w:t>фонодокументов</w:t>
      </w:r>
      <w:proofErr w:type="spellEnd"/>
      <w:r>
        <w:rPr>
          <w:rFonts w:ascii="Arial" w:hAnsi="Arial" w:cs="Arial"/>
          <w:color w:val="333333"/>
          <w:sz w:val="23"/>
          <w:szCs w:val="23"/>
        </w:rPr>
        <w:t xml:space="preserve"> и видеодокументов необходимо указывать состав текстовой сопроводительной документации.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К описи электронных дел, документов должны прилагаться реестры документов электронного дела.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41.3. Архив в целях повышения информативности справочно-поисковых средств проводит:</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усовершенствование описи дел, документов с уточнением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переработку описи дел, документов с проведением экспертизы ценности архивных документов, уточнением их фондовой принадлежности, уточнением или </w:t>
      </w:r>
      <w:proofErr w:type="spellStart"/>
      <w:r>
        <w:rPr>
          <w:rFonts w:ascii="Arial" w:hAnsi="Arial" w:cs="Arial"/>
          <w:color w:val="333333"/>
          <w:sz w:val="23"/>
          <w:szCs w:val="23"/>
        </w:rPr>
        <w:lastRenderedPageBreak/>
        <w:t>пересоставлением</w:t>
      </w:r>
      <w:proofErr w:type="spellEnd"/>
      <w:r>
        <w:rPr>
          <w:rFonts w:ascii="Arial" w:hAnsi="Arial" w:cs="Arial"/>
          <w:color w:val="333333"/>
          <w:sz w:val="23"/>
          <w:szCs w:val="23"/>
        </w:rPr>
        <w:t xml:space="preserve"> заголовков единиц хранения (единиц учета), определением или уточнением их крайних дат, </w:t>
      </w:r>
      <w:proofErr w:type="spellStart"/>
      <w:r>
        <w:rPr>
          <w:rFonts w:ascii="Arial" w:hAnsi="Arial" w:cs="Arial"/>
          <w:color w:val="333333"/>
          <w:sz w:val="23"/>
          <w:szCs w:val="23"/>
        </w:rPr>
        <w:t>пересистематизацией</w:t>
      </w:r>
      <w:proofErr w:type="spellEnd"/>
      <w:r>
        <w:rPr>
          <w:rFonts w:ascii="Arial" w:hAnsi="Arial" w:cs="Arial"/>
          <w:color w:val="333333"/>
          <w:sz w:val="23"/>
          <w:szCs w:val="23"/>
        </w:rPr>
        <w:t xml:space="preserve"> по новой схеме систематизации, составлением недостающих элементов справочного аппарата к описи.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Переработанная опись дел, документов подлежит утверждению в соответствии с пунктом 36.7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Если опись дел, документов пересоставляется, то один экземпляр ранее имевшейся описи дел, документов включается во вновь составленную опись дел, документов под последним учетным номером, остальные ее экземпляры выделяются к уничтожению.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Переводная таблица к переработанной описи помещается в соответствующее дело фонда.</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XLII. Путеводитель по фондам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42.1. 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 путеводителе по фондам архива допускается представление архивных фондов однотипных организаций в виде списка </w:t>
      </w:r>
      <w:proofErr w:type="spellStart"/>
      <w:r>
        <w:rPr>
          <w:rFonts w:ascii="Arial" w:hAnsi="Arial" w:cs="Arial"/>
          <w:color w:val="333333"/>
          <w:sz w:val="23"/>
          <w:szCs w:val="23"/>
        </w:rPr>
        <w:t>неаннотируемых</w:t>
      </w:r>
      <w:proofErr w:type="spellEnd"/>
      <w:r>
        <w:rPr>
          <w:rFonts w:ascii="Arial" w:hAnsi="Arial" w:cs="Arial"/>
          <w:color w:val="333333"/>
          <w:sz w:val="23"/>
          <w:szCs w:val="23"/>
        </w:rPr>
        <w:t xml:space="preserve"> фондов.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42.2. Описательная статья архивного фонда, архивной коллекции в путеводителе по фондам архива должна включать: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датами, крайние даты документов с указанием задокументированных периодов (при наличии), сведения о количестве описей);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сведения об истории фондообразователя - организации (даты образования, переименования, реорганизации, ликвидации, ведомственную принадлежность, структуру, функции и их изменения, названия организаций- предшественника и правопреемника) или краткие биографические данные о </w:t>
      </w:r>
      <w:proofErr w:type="spellStart"/>
      <w:r>
        <w:rPr>
          <w:rFonts w:ascii="Arial" w:hAnsi="Arial" w:cs="Arial"/>
          <w:color w:val="333333"/>
          <w:sz w:val="23"/>
          <w:szCs w:val="23"/>
        </w:rPr>
        <w:t>фондообразователе</w:t>
      </w:r>
      <w:proofErr w:type="spellEnd"/>
      <w:r>
        <w:rPr>
          <w:rFonts w:ascii="Arial" w:hAnsi="Arial" w:cs="Arial"/>
          <w:color w:val="333333"/>
          <w:sz w:val="23"/>
          <w:szCs w:val="23"/>
        </w:rPr>
        <w:t xml:space="preserve"> - физическом лице (фамилию, имя, отчество (при наличии), псевдоним, прежнюю фамилию, даты жизни, профессию, данные о служебной и общественной деятельности);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аннотацию о составе и содержании документов фонда, коллекции; сведения о языке документов, условиях доступа и использования, сведения о составе научно-справочного аппарата к фонду, коллекции.</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XLIII. Краткий справочник по фондам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43.1.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Описательная статья в кратком справочнике по фондам архива должна включать: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аннотированном - название архивного фонда, справочные данные и сведения о составе научно-справочного аппарата к фонду, краткую аннотацию документов архивного фонда;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неаннотированном - название архивного фонда, справочные данные и сведения о составе научно-справочного аппарата к фонду.</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XLIV. Каталог аудиовизуальных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44.1. Формирование и ведение каталога аудиовизуальных документов осуществляется архивом при нефондовой организации их хранения.</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XLV. Организация доступа пользователей к архивным документам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w:t>
      </w:r>
      <w:r>
        <w:rPr>
          <w:rFonts w:ascii="Arial" w:hAnsi="Arial" w:cs="Arial"/>
          <w:color w:val="333333"/>
          <w:sz w:val="23"/>
          <w:szCs w:val="23"/>
        </w:rPr>
        <w:lastRenderedPageBreak/>
        <w:t>Порядком использования архивных документов в государственных и муниципальных архивах Российской Федерации</w:t>
      </w:r>
      <w:r>
        <w:rPr>
          <w:rFonts w:ascii="Arial" w:hAnsi="Arial" w:cs="Arial"/>
          <w:color w:val="333333"/>
          <w:sz w:val="20"/>
          <w:szCs w:val="20"/>
          <w:vertAlign w:val="superscript"/>
        </w:rPr>
        <w:t>57</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 за исключением случаев, предусмотренных законодательством Российской Федерации или оговоренных в договоре архива с собственником или владельцем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45.3. Архив обязан уведомлять пользователя о соблюдении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анкете пользователя, работающего в читальном зале - в случае работы пользователя в читальном зале;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договорах об оказании услуг архивом - в случае заключения таких договоров;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ответах на запросы социально-правового характера - при подготовке и направлении таких ответов.</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XLVI. Исполнение запросов пользователей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46.1. Поступающие в архив запросы подразделяются на: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тематические запросы - запросы о предоставлении архивной информации по определенной проблеме, теме, событию, факту;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запросы о рассекречивании архивных документов, являющихся носителями сведений, составляющих государственную тайну.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46.2. Архив организует прием запросов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по информационно-телекоммуникационным сетям.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через федеральную государственную информационную систему «Единый портал государственных и муниципальных услуг (функций);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 и через многофункциональные центры предоставления государственных и муниципальных услуг при условии 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информационно-телекоммуникационным сетям (по согласованию с пользователем).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46.4. Запрос пользователя рассматривается и исполняется архивом при наличии в запросе: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наименования юридического лица - для юридических лиц;</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фамилии, имени и отчества (при наличии) - для физических лиц;</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почтового и (или) электронного адреса пользователя;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указания темы (вопроса).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46.5. Запрос пользователя не подлежит рассмотрению в следующих случаях</w:t>
      </w:r>
      <w:r>
        <w:rPr>
          <w:rFonts w:ascii="Arial" w:hAnsi="Arial" w:cs="Arial"/>
          <w:color w:val="333333"/>
          <w:sz w:val="20"/>
          <w:szCs w:val="20"/>
          <w:vertAlign w:val="superscript"/>
        </w:rPr>
        <w:t>58</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если запрос не поддается прочтению;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46.6. На безвозмездной основе архивом исполняются: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запросы социально-правового характера - в течение 30 календарных дней со дня регистрации запроса</w:t>
      </w:r>
      <w:r>
        <w:rPr>
          <w:rFonts w:ascii="Arial" w:hAnsi="Arial" w:cs="Arial"/>
          <w:color w:val="333333"/>
          <w:sz w:val="20"/>
          <w:szCs w:val="20"/>
          <w:vertAlign w:val="superscript"/>
        </w:rPr>
        <w:t>59</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тематические запросы органов государственной власти и местного самоуправления, направляемые в целях исполнения ими своих полномочий, - в порядке и в сроки, установленные законодательством Российской Федерации</w:t>
      </w:r>
      <w:r>
        <w:rPr>
          <w:rFonts w:ascii="Arial" w:hAnsi="Arial" w:cs="Arial"/>
          <w:color w:val="333333"/>
          <w:sz w:val="20"/>
          <w:szCs w:val="20"/>
          <w:vertAlign w:val="superscript"/>
        </w:rPr>
        <w:t>60</w:t>
      </w:r>
      <w:r>
        <w:rPr>
          <w:rFonts w:ascii="Arial" w:hAnsi="Arial" w:cs="Arial"/>
          <w:color w:val="333333"/>
          <w:sz w:val="23"/>
          <w:szCs w:val="23"/>
        </w:rPr>
        <w:t>, либо в согласованные с ними сроки.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w:t>
      </w:r>
      <w:r>
        <w:rPr>
          <w:rFonts w:ascii="Arial" w:hAnsi="Arial" w:cs="Arial"/>
          <w:color w:val="333333"/>
          <w:sz w:val="20"/>
          <w:szCs w:val="20"/>
          <w:vertAlign w:val="superscript"/>
        </w:rPr>
        <w:t>61</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46.7. На возмездной основе исполняются тематические запросы, поступившие от юридических и физических лиц</w:t>
      </w:r>
      <w:r>
        <w:rPr>
          <w:rFonts w:ascii="Arial" w:hAnsi="Arial" w:cs="Arial"/>
          <w:color w:val="333333"/>
          <w:sz w:val="20"/>
          <w:szCs w:val="20"/>
          <w:vertAlign w:val="superscript"/>
        </w:rPr>
        <w:t>62</w:t>
      </w:r>
      <w:r>
        <w:rPr>
          <w:rFonts w:ascii="Arial" w:hAnsi="Arial" w:cs="Arial"/>
          <w:color w:val="333333"/>
          <w:sz w:val="23"/>
          <w:szCs w:val="23"/>
        </w:rPr>
        <w:t>. Тематические запросы исполняются на основании договоров возмездного оказания услуг.</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случае, если архив является структурным подразделением органа местного самоуправления, договор возмездного оказания услуг заключается указанным органом местного самоуправления.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архив рекомендует пользователю проводить самостоятельный поиск интересующей его информации в читальном зале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46.8. Архив оформляет ответы на запросы в виде архивной справки, архивной выписки, архивной копии, информационного письма, а также в иных формах, указанных в пункте 46.14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46.9.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 (приложение № 11 к Правилам).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w:t>
      </w:r>
      <w:r>
        <w:rPr>
          <w:rFonts w:ascii="Arial" w:hAnsi="Arial" w:cs="Arial"/>
          <w:color w:val="333333"/>
          <w:sz w:val="23"/>
          <w:szCs w:val="23"/>
        </w:rPr>
        <w:lastRenderedPageBreak/>
        <w:t>(создателем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печатью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использования на территории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гербовой печатью, а при ее отсутствии - печатью, определенной уставом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направления за пределы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Архивная справка, направляемая в государство, подписавшее Конвенцию, заключенную в г. Гааге 5 октября 1961 г., отменяющую требование легализации иностранных официальных документов, за исключением государства, с которым Российская Федерация заключила договор о правовой помощи и правовых отношениях по гражданским, семейным и уголовным делам, а также государства-участника СНГ, подписавшего Соглашение о принципах и формах взаимодействия в области использования архивной информации, или с которым имеется двустороннее соглашение о сотрудничестве в этой области, заверяется соответствующим уполномоченным органом исполнительной власти в сфере архивного дела проставлением и заполнением апостиля</w:t>
      </w:r>
      <w:r>
        <w:rPr>
          <w:rFonts w:ascii="Arial" w:hAnsi="Arial" w:cs="Arial"/>
          <w:color w:val="333333"/>
          <w:sz w:val="20"/>
          <w:szCs w:val="20"/>
          <w:vertAlign w:val="superscript"/>
        </w:rPr>
        <w:t>63</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46.10.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Оформление архивной выписки осуществляется по аналогии с архивной справкой, оформление которой предусмотрено пунктом 46.9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46.11.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Подписание и заверение архивной копии осуществляется: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 бумажном носителе - по аналогии с архивной справкой, оформление которой предусмотрено пунктом 46.9 Правил. При этом архивный шифр каждого листа архивного документа должен быть проставлен на обороте соответствующего листа архивной копии;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46.12. 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 заявителя.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в порядке, установленном законодательством Российской Федерации</w:t>
      </w:r>
      <w:r>
        <w:rPr>
          <w:rFonts w:ascii="Arial" w:hAnsi="Arial" w:cs="Arial"/>
          <w:color w:val="333333"/>
          <w:sz w:val="20"/>
          <w:szCs w:val="20"/>
          <w:vertAlign w:val="superscript"/>
        </w:rPr>
        <w:t>64</w:t>
      </w:r>
      <w:r>
        <w:rPr>
          <w:rFonts w:ascii="Arial" w:hAnsi="Arial" w:cs="Arial"/>
          <w:color w:val="333333"/>
          <w:sz w:val="23"/>
          <w:szCs w:val="23"/>
        </w:rPr>
        <w:t>.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Заверенная </w:t>
      </w:r>
      <w:proofErr w:type="spellStart"/>
      <w:r>
        <w:rPr>
          <w:rFonts w:ascii="Arial" w:hAnsi="Arial" w:cs="Arial"/>
          <w:color w:val="333333"/>
          <w:sz w:val="23"/>
          <w:szCs w:val="23"/>
        </w:rPr>
        <w:t>апостилем</w:t>
      </w:r>
      <w:proofErr w:type="spellEnd"/>
      <w:r>
        <w:rPr>
          <w:rFonts w:ascii="Arial" w:hAnsi="Arial" w:cs="Arial"/>
          <w:color w:val="333333"/>
          <w:sz w:val="23"/>
          <w:szCs w:val="23"/>
        </w:rPr>
        <w:t xml:space="preserve">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апостиля</w:t>
      </w:r>
      <w:r>
        <w:rPr>
          <w:rFonts w:ascii="Arial" w:hAnsi="Arial" w:cs="Arial"/>
          <w:color w:val="333333"/>
          <w:sz w:val="20"/>
          <w:szCs w:val="20"/>
          <w:vertAlign w:val="superscript"/>
        </w:rPr>
        <w:t>65</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46.13. 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46.14. По согласованию с пользователем ответ на тематический запрос архив может предоставить также в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тематического обзора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родословного древа, генеалогической росписи или таблицы.</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XLVII. Копирование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47.1. Архив организует прием заказов на копирование архивных документов (изготовление изображений, воспроизводящих внешних вид и содержание архивного документа, перезапись кино-, фоно-, видеодокументов)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информационно-телекоммуникационным сетям.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47.2. Копирование архивных документов осуществляется: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заказу пользователей техническими средствами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самостоятельно пользователями арендуемыми техническими средствами архива или собственным техническим средством в соответствии с Порядком использования архивных документов в государственных и муниципальных архивах Российской Федерации</w:t>
      </w:r>
      <w:r>
        <w:rPr>
          <w:rFonts w:ascii="Arial" w:hAnsi="Arial" w:cs="Arial"/>
          <w:color w:val="333333"/>
          <w:sz w:val="20"/>
          <w:szCs w:val="20"/>
          <w:vertAlign w:val="superscript"/>
        </w:rPr>
        <w:t>66</w:t>
      </w:r>
      <w:r>
        <w:rPr>
          <w:rFonts w:ascii="Arial" w:hAnsi="Arial" w:cs="Arial"/>
          <w:color w:val="333333"/>
          <w:sz w:val="23"/>
          <w:szCs w:val="23"/>
        </w:rPr>
        <w:t> и локальными актами архивов.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47.3. Копирование архивных документов осуществляется на возмездной основе на основании договора</w:t>
      </w:r>
      <w:r>
        <w:rPr>
          <w:rFonts w:ascii="Arial" w:hAnsi="Arial" w:cs="Arial"/>
          <w:color w:val="333333"/>
          <w:sz w:val="20"/>
          <w:szCs w:val="20"/>
          <w:vertAlign w:val="superscript"/>
        </w:rPr>
        <w:t>67</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В случае если архив является структурным подразделением органа местного самоуправления, договор возмездного оказания услуг архивных документов заключается указанным органом местного самоуправления.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договоре на организацию самостоятельного копирования пользователем арендуемыми техническими средствами архива указываются объем копирования, стоимость услуг, дата и время предоставления технических средств, тип предоставляемого технического средства, виды изготавливаемых копий, приводится перечень копируемых дел, документов с указанием их архивных шифров.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случае самостоятельного копирования пользователем собственным техническим средством заключается договор на организацию копирования, в котором указывается объем копирования, стоимость услуг, дата и время проведения съемки, приводится перечень копируемых дел, документов с указанием их архивных шифров, тип используемого технического средства.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Работник архива обеспечивает контроль за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После завершения копирования архивных документов оформляется акт сдачи-приемки оказанных услуг в произвольной форме.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47.4. 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47.5. Копирование архивных документов, находящихся в неудовлетворительном физическом состоянии, производится в соответствии с порядком признания документов Архивного фонда Российской Федерации находящимися в неудовлетворительном физическом состоянии</w:t>
      </w:r>
      <w:r>
        <w:rPr>
          <w:rFonts w:ascii="Arial" w:hAnsi="Arial" w:cs="Arial"/>
          <w:color w:val="333333"/>
          <w:sz w:val="20"/>
          <w:szCs w:val="20"/>
          <w:vertAlign w:val="superscript"/>
        </w:rPr>
        <w:t>68</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47.6.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47.7. Копии архивных документов выдаются пользователям, их доверенным лицам или могут быть высланы на указанный ими почтовый адрес.</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47.8. Архив ведет учет заказов на копирование на бумажном носителе или в электронном виде.</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XLVIII. Организация работы пользователей в читальном зале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48.1. Организация работы пользователей в читальном зале архива определяется Порядком использования архивных документов в государственных и муниципальных архивах Российской Федерации</w:t>
      </w:r>
      <w:r>
        <w:rPr>
          <w:rFonts w:ascii="Arial" w:hAnsi="Arial" w:cs="Arial"/>
          <w:color w:val="333333"/>
          <w:sz w:val="20"/>
          <w:szCs w:val="20"/>
          <w:vertAlign w:val="superscript"/>
        </w:rPr>
        <w:t>69</w:t>
      </w:r>
      <w:r>
        <w:rPr>
          <w:rFonts w:ascii="Arial" w:hAnsi="Arial" w:cs="Arial"/>
          <w:color w:val="333333"/>
          <w:sz w:val="23"/>
          <w:szCs w:val="23"/>
        </w:rPr>
        <w:t> и разработанными в соответствии с ним локальными актами архива, регламентирующими работу пользователей с архивными делами, документами, справочно-поисковыми средствами к ним, печатными изданиями в его читальном зале.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r>
        <w:rPr>
          <w:rFonts w:ascii="Arial" w:hAnsi="Arial" w:cs="Arial"/>
          <w:color w:val="333333"/>
          <w:sz w:val="20"/>
          <w:szCs w:val="20"/>
          <w:vertAlign w:val="superscript"/>
        </w:rPr>
        <w:t>70</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lastRenderedPageBreak/>
        <w:t>48.3. 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48.4. В читальном зале архива ведутся личные дела пользователей на бумажном носителе или в электронном виде.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личное дело пользователя включаются: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заявление пользователя на работу в читальном зале или письмо направившего его органа или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анкета пользователя, заполненная в установленном порядке</w:t>
      </w:r>
      <w:r>
        <w:rPr>
          <w:rFonts w:ascii="Arial" w:hAnsi="Arial" w:cs="Arial"/>
          <w:color w:val="333333"/>
          <w:sz w:val="20"/>
          <w:szCs w:val="20"/>
          <w:vertAlign w:val="superscript"/>
        </w:rPr>
        <w:t>71</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требования на выдачу архивных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заказы на копирование;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другие заявления пользователя, имеющие отношение к работе пользователя в читальном зале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48.5. В читальном зале ведется журнал учета посещений читального зала пользователями.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с даты подачи заявления в правоохранительные органы</w:t>
      </w:r>
      <w:r>
        <w:rPr>
          <w:rFonts w:ascii="Arial" w:hAnsi="Arial" w:cs="Arial"/>
          <w:color w:val="333333"/>
          <w:sz w:val="20"/>
          <w:szCs w:val="20"/>
          <w:vertAlign w:val="superscript"/>
        </w:rPr>
        <w:t>72</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 день подачи заявления в правоохранительные органы пользователю направляется уведомление о прекращении выдачи подлинных архивных документов, справочно-поисковых средств, печатных изданий.</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XLIX. Публикация и экспонирование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L. Организация информационных мероприятий</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50.2. В помещениях архива информационные мероприятия проводятся с учетом ограничений, установленных пунктами 5.1, 5.3, 5.16, 5.20, 5.21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lastRenderedPageBreak/>
        <w:t>LI. Учет использования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51.1. Архив ведет раздельный учет форм использования архивных документов, в том числе поступающих запросов, на бумажном носителе и (или) в электронном виде.</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LII. Работа с архивными документами, являющимися носителями сведений, составляющих государственную тайну</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 в том числе: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осуществление контроля за сроками ограничения доступа к секретным архивным документам;</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информирование руководителей государственных органов и организаций-</w:t>
      </w:r>
      <w:proofErr w:type="spellStart"/>
      <w:r>
        <w:rPr>
          <w:rFonts w:ascii="Arial" w:hAnsi="Arial" w:cs="Arial"/>
          <w:color w:val="333333"/>
          <w:sz w:val="23"/>
          <w:szCs w:val="23"/>
        </w:rPr>
        <w:t>фондообразователей</w:t>
      </w:r>
      <w:proofErr w:type="spellEnd"/>
      <w:r>
        <w:rPr>
          <w:rFonts w:ascii="Arial" w:hAnsi="Arial" w:cs="Arial"/>
          <w:color w:val="333333"/>
          <w:sz w:val="23"/>
          <w:szCs w:val="23"/>
        </w:rPr>
        <w:t xml:space="preserve">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рассекречивание секретных архивных документов в случае официального делегирования руководителю архива полномочий на проведение этой работы руководителем соответствующего государственного органа или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52.2. Работа по рассекречиванию секретных архивных документов в архиве осуществляется комиссионно</w:t>
      </w:r>
      <w:r>
        <w:rPr>
          <w:rFonts w:ascii="Arial" w:hAnsi="Arial" w:cs="Arial"/>
          <w:color w:val="333333"/>
          <w:sz w:val="20"/>
          <w:szCs w:val="20"/>
          <w:vertAlign w:val="superscript"/>
        </w:rPr>
        <w:t>73</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Решение о рассекречивании секретных архивных документов вступает в силу после его согласования с государственным органом или организацией, наделившими архив соответствующими полномочиями, утверждения его руководителем архива, внесения изменений в учетную документацию архива в соответствии с главой LIV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52.3. Архив обязан предоставлять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 секретные архивные документы или их копии, а также необходимую для работы информацию.</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LIII. Хранение секретных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государственной тайне</w:t>
      </w:r>
      <w:r>
        <w:rPr>
          <w:rFonts w:ascii="Arial" w:hAnsi="Arial" w:cs="Arial"/>
          <w:color w:val="333333"/>
          <w:sz w:val="20"/>
          <w:szCs w:val="20"/>
          <w:vertAlign w:val="superscript"/>
        </w:rPr>
        <w:t>74</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Частично рассекреченные единицы хранения секретных архивных документов хранятся в соответствии с требованиями, установленные главой LIII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53.2. Проставление на первичных средствах хранения и на самих единицах хранения (единицах учета) секретных архивных документов штампов «Рассекречено» или отметок «с» (секретно), «</w:t>
      </w:r>
      <w:proofErr w:type="spellStart"/>
      <w:r>
        <w:rPr>
          <w:rFonts w:ascii="Arial" w:hAnsi="Arial" w:cs="Arial"/>
          <w:color w:val="333333"/>
          <w:sz w:val="23"/>
          <w:szCs w:val="23"/>
        </w:rPr>
        <w:t>сс</w:t>
      </w:r>
      <w:proofErr w:type="spellEnd"/>
      <w:r>
        <w:rPr>
          <w:rFonts w:ascii="Arial" w:hAnsi="Arial" w:cs="Arial"/>
          <w:color w:val="333333"/>
          <w:sz w:val="23"/>
          <w:szCs w:val="23"/>
        </w:rPr>
        <w:t>» (совершенно секретно), «</w:t>
      </w:r>
      <w:proofErr w:type="spellStart"/>
      <w:r>
        <w:rPr>
          <w:rFonts w:ascii="Arial" w:hAnsi="Arial" w:cs="Arial"/>
          <w:color w:val="333333"/>
          <w:sz w:val="23"/>
          <w:szCs w:val="23"/>
        </w:rPr>
        <w:t>ов</w:t>
      </w:r>
      <w:proofErr w:type="spellEnd"/>
      <w:r>
        <w:rPr>
          <w:rFonts w:ascii="Arial" w:hAnsi="Arial" w:cs="Arial"/>
          <w:color w:val="333333"/>
          <w:sz w:val="23"/>
          <w:szCs w:val="23"/>
        </w:rPr>
        <w:t>» (особой важности) осуществляется в порядке выполнения служебного задания и только после внесения соответствующих изменений в учетные документы (согласно пункту 54.5 Правил):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 результатам проведения рассекречивания секретных архивных документов в соответствии с пунктами 54.3 - 54.5 Правил - в течение трех месяцев с момента получения архивом решения о рассекречивании секретных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засекречивании - в сроки, установленные законодательством Российской Федерации о государственной тайне.</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LIV. Учет секретных архивных документов.</w:t>
      </w:r>
      <w:r>
        <w:rPr>
          <w:rFonts w:ascii="Arial" w:hAnsi="Arial" w:cs="Arial"/>
          <w:color w:val="333333"/>
          <w:sz w:val="26"/>
          <w:szCs w:val="26"/>
        </w:rPr>
        <w:br/>
        <w:t>Оформление рассекреченных дел</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54.1. Учет секретных архивных документов ведется с учетом требований, установленных законодательством Российской Федерации о государственной тайне</w:t>
      </w:r>
      <w:r>
        <w:rPr>
          <w:rFonts w:ascii="Arial" w:hAnsi="Arial" w:cs="Arial"/>
          <w:color w:val="333333"/>
          <w:sz w:val="20"/>
          <w:szCs w:val="20"/>
          <w:vertAlign w:val="superscript"/>
        </w:rPr>
        <w:t>75</w:t>
      </w: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w:t>
      </w:r>
      <w:proofErr w:type="spellStart"/>
      <w:r>
        <w:rPr>
          <w:rFonts w:ascii="Arial" w:hAnsi="Arial" w:cs="Arial"/>
          <w:color w:val="333333"/>
          <w:sz w:val="23"/>
          <w:szCs w:val="23"/>
        </w:rPr>
        <w:t>сс</w:t>
      </w:r>
      <w:proofErr w:type="spellEnd"/>
      <w:r>
        <w:rPr>
          <w:rFonts w:ascii="Arial" w:hAnsi="Arial" w:cs="Arial"/>
          <w:color w:val="333333"/>
          <w:sz w:val="23"/>
          <w:szCs w:val="23"/>
        </w:rPr>
        <w:t>» (совершенно секретно), «</w:t>
      </w:r>
      <w:proofErr w:type="spellStart"/>
      <w:r>
        <w:rPr>
          <w:rFonts w:ascii="Arial" w:hAnsi="Arial" w:cs="Arial"/>
          <w:color w:val="333333"/>
          <w:sz w:val="23"/>
          <w:szCs w:val="23"/>
        </w:rPr>
        <w:t>ов</w:t>
      </w:r>
      <w:proofErr w:type="spellEnd"/>
      <w:r>
        <w:rPr>
          <w:rFonts w:ascii="Arial" w:hAnsi="Arial" w:cs="Arial"/>
          <w:color w:val="333333"/>
          <w:sz w:val="23"/>
          <w:szCs w:val="23"/>
        </w:rPr>
        <w:t xml:space="preserve">» (особой важности), которые </w:t>
      </w:r>
      <w:r>
        <w:rPr>
          <w:rFonts w:ascii="Arial" w:hAnsi="Arial" w:cs="Arial"/>
          <w:color w:val="333333"/>
          <w:sz w:val="23"/>
          <w:szCs w:val="23"/>
        </w:rPr>
        <w:lastRenderedPageBreak/>
        <w:t>являются служебными и не входят в архивный шифр единицы хранения (единицы учета).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w:t>
      </w:r>
      <w:proofErr w:type="spellStart"/>
      <w:r>
        <w:rPr>
          <w:rFonts w:ascii="Arial" w:hAnsi="Arial" w:cs="Arial"/>
          <w:color w:val="333333"/>
          <w:sz w:val="23"/>
          <w:szCs w:val="23"/>
        </w:rPr>
        <w:t>сч</w:t>
      </w:r>
      <w:proofErr w:type="spellEnd"/>
      <w:r>
        <w:rPr>
          <w:rFonts w:ascii="Arial" w:hAnsi="Arial" w:cs="Arial"/>
          <w:color w:val="333333"/>
          <w:sz w:val="23"/>
          <w:szCs w:val="23"/>
        </w:rPr>
        <w:t>», которая является служебной и не входит в архивный шифр единицы хранения (единицы учета).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54.3. При рассекречивании: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w:t>
      </w:r>
      <w:proofErr w:type="spellStart"/>
      <w:r>
        <w:rPr>
          <w:rFonts w:ascii="Arial" w:hAnsi="Arial" w:cs="Arial"/>
          <w:color w:val="333333"/>
          <w:sz w:val="23"/>
          <w:szCs w:val="23"/>
        </w:rPr>
        <w:t>сс</w:t>
      </w:r>
      <w:proofErr w:type="spellEnd"/>
      <w:r>
        <w:rPr>
          <w:rFonts w:ascii="Arial" w:hAnsi="Arial" w:cs="Arial"/>
          <w:color w:val="333333"/>
          <w:sz w:val="23"/>
          <w:szCs w:val="23"/>
        </w:rPr>
        <w:t>» или «</w:t>
      </w:r>
      <w:proofErr w:type="spellStart"/>
      <w:r>
        <w:rPr>
          <w:rFonts w:ascii="Arial" w:hAnsi="Arial" w:cs="Arial"/>
          <w:color w:val="333333"/>
          <w:sz w:val="23"/>
          <w:szCs w:val="23"/>
        </w:rPr>
        <w:t>ов</w:t>
      </w:r>
      <w:proofErr w:type="spellEnd"/>
      <w:r>
        <w:rPr>
          <w:rFonts w:ascii="Arial" w:hAnsi="Arial" w:cs="Arial"/>
          <w:color w:val="333333"/>
          <w:sz w:val="23"/>
          <w:szCs w:val="23"/>
        </w:rPr>
        <w:t>». При этом на обложке и титульном листе описи дел, документов отметка «с», «</w:t>
      </w:r>
      <w:proofErr w:type="spellStart"/>
      <w:r>
        <w:rPr>
          <w:rFonts w:ascii="Arial" w:hAnsi="Arial" w:cs="Arial"/>
          <w:color w:val="333333"/>
          <w:sz w:val="23"/>
          <w:szCs w:val="23"/>
        </w:rPr>
        <w:t>сс</w:t>
      </w:r>
      <w:proofErr w:type="spellEnd"/>
      <w:r>
        <w:rPr>
          <w:rFonts w:ascii="Arial" w:hAnsi="Arial" w:cs="Arial"/>
          <w:color w:val="333333"/>
          <w:sz w:val="23"/>
          <w:szCs w:val="23"/>
        </w:rPr>
        <w:t>» или «</w:t>
      </w:r>
      <w:proofErr w:type="spellStart"/>
      <w:r>
        <w:rPr>
          <w:rFonts w:ascii="Arial" w:hAnsi="Arial" w:cs="Arial"/>
          <w:color w:val="333333"/>
          <w:sz w:val="23"/>
          <w:szCs w:val="23"/>
        </w:rPr>
        <w:t>ов</w:t>
      </w:r>
      <w:proofErr w:type="spellEnd"/>
      <w:r>
        <w:rPr>
          <w:rFonts w:ascii="Arial" w:hAnsi="Arial" w:cs="Arial"/>
          <w:color w:val="333333"/>
          <w:sz w:val="23"/>
          <w:szCs w:val="23"/>
        </w:rPr>
        <w:t>» зачеркивается, а в правом верхнем углу проставляется штамп «Рассекречено»;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в которой остаются прежними. Новая опись дел, документов вместе с рассекреченными секретными архивными документами передается на открытое хранение, учитывается в листе фондов за тем же номером, что и секретная, но без отметки «с», «</w:t>
      </w:r>
      <w:proofErr w:type="spellStart"/>
      <w:r>
        <w:rPr>
          <w:rFonts w:ascii="Arial" w:hAnsi="Arial" w:cs="Arial"/>
          <w:color w:val="333333"/>
          <w:sz w:val="23"/>
          <w:szCs w:val="23"/>
        </w:rPr>
        <w:t>сс</w:t>
      </w:r>
      <w:proofErr w:type="spellEnd"/>
      <w:r>
        <w:rPr>
          <w:rFonts w:ascii="Arial" w:hAnsi="Arial" w:cs="Arial"/>
          <w:color w:val="333333"/>
          <w:sz w:val="23"/>
          <w:szCs w:val="23"/>
        </w:rPr>
        <w:t>» или «</w:t>
      </w:r>
      <w:proofErr w:type="spellStart"/>
      <w:r>
        <w:rPr>
          <w:rFonts w:ascii="Arial" w:hAnsi="Arial" w:cs="Arial"/>
          <w:color w:val="333333"/>
          <w:sz w:val="23"/>
          <w:szCs w:val="23"/>
        </w:rPr>
        <w:t>ов</w:t>
      </w:r>
      <w:proofErr w:type="spellEnd"/>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одного или нескольких секретных архивных документов в составе единицы хранения (единицы учета) она остается на секретном хранении.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54.4. Факт рассекречивания секретных архивных документов фиксируется в графе «Примечания» штампом «Рассекречено»:</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напротив заголовков рассекреченных и частично рассекреченных единиц хранения (единиц учета) в описях дел, документов, остающихся на секретном хранении;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во внутренней описи единицы хранения (единицы учета) дела, а при ее отсутствии - в листе-заверителе с указанием номеров рассекреченных листов.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54.5. Изменения в учетные документы по результатам рассекречивания секретных архивных документов, проведенного в соответствии с пунктом 54.3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 (единиц учета). Работа по внесению изменений в учетные документы проводится в порядке выполнения служебного задания.</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54.6. 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w:t>
      </w:r>
    </w:p>
    <w:p w:rsidR="00604B33" w:rsidRDefault="00604B33" w:rsidP="00604B33">
      <w:pPr>
        <w:pStyle w:val="3"/>
        <w:shd w:val="clear" w:color="auto" w:fill="FFFFFF"/>
        <w:spacing w:before="0"/>
        <w:rPr>
          <w:rFonts w:ascii="Arial" w:hAnsi="Arial" w:cs="Arial"/>
          <w:color w:val="333333"/>
          <w:sz w:val="26"/>
          <w:szCs w:val="26"/>
        </w:rPr>
      </w:pPr>
      <w:r>
        <w:rPr>
          <w:rFonts w:ascii="Arial" w:hAnsi="Arial" w:cs="Arial"/>
          <w:color w:val="333333"/>
          <w:sz w:val="26"/>
          <w:szCs w:val="26"/>
        </w:rPr>
        <w:t>LV. Возврат архивных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55.1. Возврат документов Архивного фонда Российской Федерации осуществляется по решению суда.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55.2. Без решения суда архив обязан возвратить:</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документы личного происхождения, образовавшиеся в процессе деятельности отдельных лиц и являющиеся при создании их личной (частной) собственностью, из прекращенных уголовных, административных, фильтрационно-проверочных дел - по личному письменному заявлению реабилитированного лица или его наследников;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трудовую книжку гражданина - по его личному письменному заявлению;</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 xml:space="preserve">документы, перемещенные в СССР в результате Второй мировой войны и находящиеся на территории Российской Федерации, - в соответствии с Федеральным законом от 15 апреля 1998 г. № 64-ФЗ «О культурных ценностях, перемещенных в Союз ССР в результате Второй мировой войны и находящихся на территории Российской </w:t>
      </w:r>
      <w:r>
        <w:rPr>
          <w:rFonts w:ascii="Arial" w:hAnsi="Arial" w:cs="Arial"/>
          <w:color w:val="333333"/>
          <w:sz w:val="23"/>
          <w:szCs w:val="23"/>
        </w:rPr>
        <w:lastRenderedPageBreak/>
        <w:t>Федерации» (Собрание законодательства Российской Федерации, 1998, № 16, ст. 1799; 2008, № 30, ст. 3616).</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55.3. Возврат архивных документов оформляется актом об изъятии подлинных единиц хранения, архивных документов и отражается в учетных документах.</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Акт и другие документы, на основании которых произведен возврат архивных документов, вместе с распиской лица, получившего их на руки, включаются в дело фонда.</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55.4. С изъятых архивных документов изготавливаются копии, которые помещаются в единицу хранения на места изъятых архивных документов, о чем делается отметка в листе-заверителе и описи дел, документов.</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3"/>
          <w:szCs w:val="23"/>
        </w:rPr>
        <w:t>------------------------------</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w:t>
      </w:r>
      <w:r>
        <w:rPr>
          <w:rFonts w:ascii="Arial" w:hAnsi="Arial" w:cs="Arial"/>
          <w:color w:val="333333"/>
          <w:sz w:val="23"/>
          <w:szCs w:val="23"/>
        </w:rPr>
        <w:t> Часть 4.1 статьи 6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w:t>
      </w:r>
      <w:r>
        <w:rPr>
          <w:rFonts w:ascii="Arial" w:hAnsi="Arial" w:cs="Arial"/>
          <w:color w:val="333333"/>
          <w:sz w:val="23"/>
          <w:szCs w:val="23"/>
        </w:rPr>
        <w:t> Пункты 5.2.23 и 5.2.26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 418 (Собрание законодательства Российской Федерации, 2008, № 23, ст. 2708; 2019, № 21, ст. 2573).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w:t>
      </w:r>
      <w:r>
        <w:rPr>
          <w:rFonts w:ascii="Arial" w:hAnsi="Arial" w:cs="Arial"/>
          <w:color w:val="333333"/>
          <w:sz w:val="23"/>
          <w:szCs w:val="23"/>
        </w:rPr>
        <w:t> Подпункт 11 пункта 6 Положения о Федеральном архивном агентстве, Регламент государственного учета документов Архивного фонда Российской Федерации, утвержденный приказом Росархива от 11.03.1997 № 11 (зарегистрирован Минюстом России 08.07.1997, регистрационный № 1344).</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w:t>
      </w:r>
      <w:r>
        <w:rPr>
          <w:rFonts w:ascii="Arial" w:hAnsi="Arial" w:cs="Arial"/>
          <w:color w:val="333333"/>
          <w:sz w:val="23"/>
          <w:szCs w:val="23"/>
        </w:rPr>
        <w:t> Собрание законодательства Российской Федерации, 1997, № 20, ст. 2231; 2017, № 52, ст. 7927.</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w:t>
      </w:r>
      <w:r>
        <w:rPr>
          <w:rFonts w:ascii="Arial" w:hAnsi="Arial" w:cs="Arial"/>
          <w:color w:val="333333"/>
          <w:sz w:val="23"/>
          <w:szCs w:val="23"/>
        </w:rPr>
        <w:t> Глава 2 Федерального закона от 30.12.2009 № 384-ФЗ «Технический регламент о безопасности зданий и сооружений» (Собрание законодательства Российской Федерации, 2010, № 1, ст. 5); Градостроительный кодекс Российской Федерации (Собрание законодательства Российской Федерации, 2005, № 1, ст. 16; 2019, № 31, ст. 4453).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w:t>
      </w:r>
      <w:r>
        <w:rPr>
          <w:rFonts w:ascii="Arial" w:hAnsi="Arial" w:cs="Arial"/>
          <w:color w:val="333333"/>
          <w:sz w:val="23"/>
          <w:szCs w:val="23"/>
        </w:rPr>
        <w:t> Часть 5 статьи 14, части 1 и 2 статьи 15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7</w:t>
      </w:r>
      <w:r>
        <w:rPr>
          <w:rFonts w:ascii="Arial" w:hAnsi="Arial" w:cs="Arial"/>
          <w:color w:val="333333"/>
          <w:sz w:val="23"/>
          <w:szCs w:val="23"/>
        </w:rPr>
        <w:t> Постановление Правительства Российской Федерации от 25.04.2012 № 390 «О противопожарном режиме» (Собрание законодательства Российской Федерации, 2012, № 19, ст. 2415; 2019, № 39, ст. 5420); приказ Минкультуры России от 12.01.2009 № 3 «Об утверждении Специальных правил пожарной безопасности государственных и муниципальных архивов Российской Федерации» (зарегистрирован Минюстом России 04.05.2009, регистрационный № 13882).</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8</w:t>
      </w:r>
      <w:r>
        <w:rPr>
          <w:rFonts w:ascii="Arial" w:hAnsi="Arial" w:cs="Arial"/>
          <w:color w:val="333333"/>
          <w:sz w:val="23"/>
          <w:szCs w:val="23"/>
        </w:rPr>
        <w:t> Приказ Росархива от 01.09.2017 № 143 «Об утверждении Порядка использования архивных документов в государственных и муниципальных архивах Российской Федерации (зарегистрирован Минюстом России 01.11.2017, регистрационный № 48765) (далее - приказ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9</w:t>
      </w:r>
      <w:r>
        <w:rPr>
          <w:rFonts w:ascii="Arial" w:hAnsi="Arial" w:cs="Arial"/>
          <w:color w:val="333333"/>
          <w:sz w:val="23"/>
          <w:szCs w:val="23"/>
        </w:rPr>
        <w:t> Часть 1 статьи 57 Гражданского процессуального кодекса Российской Федерации (Собрание законодательства Российской Федерации, 2002, № 46, ст. 4532; 2018, № 49, ст. 7523) (далее - ГПК); пункт 19 статьи 5 Уголовно-процессуального кодекса Российской Федерации (Собрание законодательства Российской Федерации, 2001, № 52, ст. 4921; 2016, № 1, ст. 60) (далее - УПК); пункт 2.1 статьи 4 Федерального закона от 17.01.1992 № 2202-1 «О прокуратуре Российской Федерации» (Собрание законодательства Российской Федерации, 1995, № 47, ст. 4472; 2014, № 30, ст. 4234) (далее - Федеральный закон № 2202-1).</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10</w:t>
      </w:r>
      <w:r>
        <w:rPr>
          <w:rFonts w:ascii="Arial" w:hAnsi="Arial" w:cs="Arial"/>
          <w:color w:val="333333"/>
          <w:sz w:val="23"/>
          <w:szCs w:val="23"/>
        </w:rPr>
        <w:t> Постановление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(Собрание законодательства Российской Федерации, 2015, № 14, ст. 2119; 2018, № 5, ст. 747).</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11</w:t>
      </w:r>
      <w:r>
        <w:rPr>
          <w:rFonts w:ascii="Arial" w:hAnsi="Arial" w:cs="Arial"/>
          <w:color w:val="333333"/>
          <w:sz w:val="23"/>
          <w:szCs w:val="23"/>
        </w:rPr>
        <w:t> Федеральный закон № 149-ФЗ; Федеральный закон от 27.07.2006 № 152-ФЗ «О персональных данных» (Собрание законодательства Российской Федерации, 2006, № 31, ст. 3451; 2018, № </w:t>
      </w:r>
      <w:proofErr w:type="gramStart"/>
      <w:r>
        <w:rPr>
          <w:rFonts w:ascii="Arial" w:hAnsi="Arial" w:cs="Arial"/>
          <w:color w:val="333333"/>
          <w:sz w:val="23"/>
          <w:szCs w:val="23"/>
        </w:rPr>
        <w:t>1,ст.</w:t>
      </w:r>
      <w:proofErr w:type="gramEnd"/>
      <w:r>
        <w:rPr>
          <w:rFonts w:ascii="Arial" w:hAnsi="Arial" w:cs="Arial"/>
          <w:color w:val="333333"/>
          <w:sz w:val="23"/>
          <w:szCs w:val="23"/>
        </w:rPr>
        <w:t> 82).</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lastRenderedPageBreak/>
        <w:t>12</w:t>
      </w:r>
      <w:r>
        <w:rPr>
          <w:rFonts w:ascii="Arial" w:hAnsi="Arial" w:cs="Arial"/>
          <w:color w:val="333333"/>
          <w:sz w:val="23"/>
          <w:szCs w:val="23"/>
        </w:rPr>
        <w:t> Глава III СанПиН 2.2.1/2.1.1.1278-03. Санитарные правила и нормы. Гигиенические требования к естественному, искусственному и совмещенному освещению жилых и общественных зданий, утвержденных постановлением Главного государственного санитарного врача Российской Федерации от 15.03.2010 № 20 (зарегистрировано Минюстом России 08.04.2010, регистрационный № 16824).</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13</w:t>
      </w:r>
      <w:r>
        <w:rPr>
          <w:rFonts w:ascii="Arial" w:hAnsi="Arial" w:cs="Arial"/>
          <w:color w:val="333333"/>
          <w:sz w:val="23"/>
          <w:szCs w:val="23"/>
        </w:rPr>
        <w:t xml:space="preserve"> Статьи 3 и 16 Федерального закона от 21.12.1994 № 69-ФЗ «О пожарной безопасности» (Собрание законодательства Российской Федерации, 1994, № 35, ст. 3649; 2016, № 1, </w:t>
      </w:r>
      <w:proofErr w:type="spellStart"/>
      <w:r>
        <w:rPr>
          <w:rFonts w:ascii="Arial" w:hAnsi="Arial" w:cs="Arial"/>
          <w:color w:val="333333"/>
          <w:sz w:val="23"/>
          <w:szCs w:val="23"/>
        </w:rPr>
        <w:t>cт</w:t>
      </w:r>
      <w:proofErr w:type="spellEnd"/>
      <w:r>
        <w:rPr>
          <w:rFonts w:ascii="Arial" w:hAnsi="Arial" w:cs="Arial"/>
          <w:color w:val="333333"/>
          <w:sz w:val="23"/>
          <w:szCs w:val="23"/>
        </w:rPr>
        <w:t>. 68; 2017, № 27, ст. 3938); Федеральный закон от 22.07.2008 № 123-Ф3 «Технический регламент о требованиях пожарной безопасности» (Собрание законодательства Российской Федерации, 2008, № 30, ст. 3579; 2018, № 53, ст. 8464); постановление Правительства Российской Федерации от 25.04.2012 № 390 «О противопожарном режиме» “Собрание законодательства Российской Федерации, 2012, № 19, ст. 2415; 2019, № 39, ст. 5420).</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14</w:t>
      </w:r>
      <w:r>
        <w:rPr>
          <w:rFonts w:ascii="Arial" w:hAnsi="Arial" w:cs="Arial"/>
          <w:color w:val="333333"/>
          <w:sz w:val="23"/>
          <w:szCs w:val="23"/>
        </w:rPr>
        <w:t> СанПиН 2.2.4.1294-03. 2.2.4. Физические факторы производственной среды. Гигиенические требования к аэроионному составу воздуха производственных и общественных помещений. Санитарно-эпидемиологические правила и нормативы, утвержденные постановлением Главного государственного санитарного врача Российской Федерации от 22.04.2003 № 64 (зарегистрировано Минюстом России 07.05.2003, регистрационный № 4511); СанПиН 2.2.4.3359-16. «Санитарно-эпидемиологические требования к физическим факторам на рабочих местах», утвержденных постановлением Главного государственного санитарного врача Российской Федерации от 21.06.2016 № 81 (зарегистрировано Минюстом России 08.08.2016, регистрационный № 43153).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15</w:t>
      </w:r>
      <w:r>
        <w:rPr>
          <w:rFonts w:ascii="Arial" w:hAnsi="Arial" w:cs="Arial"/>
          <w:color w:val="333333"/>
          <w:sz w:val="23"/>
          <w:szCs w:val="23"/>
        </w:rPr>
        <w:t> Федеральный закон от 28.12.2010 № 390-ФЗ «О безопасности» (Собрание законодательства Российской Федерации, 2011, № 1, ст. 2; 2015, № 41, ст. 5639); постановление Правительства Российской Федерации от 06.06.2015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 47, ст. 6599; 2019, № 16, ст. 1928); постановление Правительства Российской Федерации от 14.11.2015 № 1235 «О федеральной государственной информационной системе координации информатизации» (Собрание законодательства Российской Федерации, 2015, № 47, ст. 6599; 2018, № 40, ст. 6142).</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16</w:t>
      </w:r>
      <w:r>
        <w:rPr>
          <w:rFonts w:ascii="Arial" w:hAnsi="Arial" w:cs="Arial"/>
          <w:color w:val="333333"/>
          <w:sz w:val="23"/>
          <w:szCs w:val="23"/>
        </w:rPr>
        <w:t> Статья 16 Федерального закона № 149-ФЗ;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31.05.2013, регистрационный № 28608), с изменениями, внесенными приказом ФСТЭК России от 15.02.2017 № 27 (зарегистрирован Минюстом России 14.03.2017, регистрационный № 45933).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17</w:t>
      </w:r>
      <w:r>
        <w:rPr>
          <w:rFonts w:ascii="Arial" w:hAnsi="Arial" w:cs="Arial"/>
          <w:color w:val="333333"/>
          <w:sz w:val="23"/>
          <w:szCs w:val="23"/>
        </w:rPr>
        <w:t> Статья 5 Федерального закона от 26.05.1996 № 54-ФЗ «О Музейном фонде Российской Федерации и музеях в Российской Федерации» (Собрание законодательства Российской Федерации, 1996, № 22, ст. 2591; 2016, № 27, ст. 4290); статья 15 Федерального закона от 29.12.1994 № 78-ФЗ «О библиотечном деле» (Собрание законодательства Российской Федерации, 1995, № 1, ст. 2; 2014, № 49, ст. 6928); подпункты 5.2.11(2), 5.23 Положения о Министерстве культуры Российской Федерации, утвержденного постановлением Правительства Российской Федерации от 20.07.2011 № 590 (Собрание законодательства Российской Федерации, 2011, № 31, ст. 4758; 2018, № 50, ст. 7764) (далее - Положение о Минкультуры России).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18</w:t>
      </w:r>
      <w:r>
        <w:rPr>
          <w:rFonts w:ascii="Arial" w:hAnsi="Arial" w:cs="Arial"/>
          <w:color w:val="333333"/>
          <w:sz w:val="23"/>
          <w:szCs w:val="23"/>
        </w:rPr>
        <w:t> Части 2, 3 статьи 14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19</w:t>
      </w:r>
      <w:r>
        <w:rPr>
          <w:rFonts w:ascii="Arial" w:hAnsi="Arial" w:cs="Arial"/>
          <w:color w:val="333333"/>
          <w:sz w:val="23"/>
          <w:szCs w:val="23"/>
        </w:rPr>
        <w:t> Подпункт 13 пункта 6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20</w:t>
      </w:r>
      <w:r>
        <w:rPr>
          <w:rFonts w:ascii="Arial" w:hAnsi="Arial" w:cs="Arial"/>
          <w:color w:val="333333"/>
          <w:sz w:val="23"/>
          <w:szCs w:val="23"/>
        </w:rPr>
        <w:t> Части 2-4 статьи 14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21</w:t>
      </w:r>
      <w:r>
        <w:rPr>
          <w:rFonts w:ascii="Arial" w:hAnsi="Arial" w:cs="Arial"/>
          <w:color w:val="333333"/>
          <w:sz w:val="23"/>
          <w:szCs w:val="23"/>
        </w:rPr>
        <w:t xml:space="preserve"> Часть 1 статьи 57 ГПК; пункт 19 статьи 5 УПК; часть 4 статьи 66 Арбитражного процессуального кодекса Российской Федерации (Собрание законодательства Российской Федерации, 2002, № 30, ст. 3012; 2010, № 31, ст. 4197) (далее - АПК); статья 63 Кодекса административного судопроизводства Российской Федерации (Собрание </w:t>
      </w:r>
      <w:r>
        <w:rPr>
          <w:rFonts w:ascii="Arial" w:hAnsi="Arial" w:cs="Arial"/>
          <w:color w:val="333333"/>
          <w:sz w:val="23"/>
          <w:szCs w:val="23"/>
        </w:rPr>
        <w:lastRenderedPageBreak/>
        <w:t>законодательства Российской Федерации, 2015, № 10, ст. 1391; официальный интернет-портал правовой информации http://www.pravo.gov.ru, 2020) (далее - КАС); пункт 2 части 2 статьи 25.8 Кодекса Российской Федерации об административных правонарушениях (Собрание законодательства Российской Федерации, 2002, № 1, ст. 1; официальный интернет-портал правовой информации http://www.pravo.gov.ru, 2020) (далее - КоАП); пункт 2.1 статьи 4 Федерального закона № 2202-1.</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22</w:t>
      </w:r>
      <w:r>
        <w:rPr>
          <w:rFonts w:ascii="Arial" w:hAnsi="Arial" w:cs="Arial"/>
          <w:color w:val="333333"/>
          <w:sz w:val="23"/>
          <w:szCs w:val="23"/>
        </w:rPr>
        <w:t> Часть 1 статьи 57 ГПК; пункт 19 статьи 5 УПК; часть 4 статьи 66 АПК; статья 63 КАС; пункт 2 части 2 статьи 25.8 КоАП; пункт 2.1 статьи 4 Федерального закона № 2202-1.</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23</w:t>
      </w:r>
      <w:r>
        <w:rPr>
          <w:rFonts w:ascii="Arial" w:hAnsi="Arial" w:cs="Arial"/>
          <w:color w:val="333333"/>
          <w:sz w:val="23"/>
          <w:szCs w:val="23"/>
        </w:rPr>
        <w:t> Части 2-4 статьи 14 Федерального закона № 125-ФЗ; статья 298 Гражданского кодекса Российской Федерации (часть первая) (Собрание законодательства Российской Федерации, 1994, № 32, ст. 3301; 2010, № 19, ст. 2291); часть 2 статьи 25 Федерального закона от 12.01.1996 № 7-ФЗ «О некоммерческих организациях» (Собрание законодательства Российской Федерации, 1996, № 3, ст. 145; 2010, № 19, ст. 2291).</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24</w:t>
      </w:r>
      <w:r>
        <w:rPr>
          <w:rFonts w:ascii="Arial" w:hAnsi="Arial" w:cs="Arial"/>
          <w:color w:val="333333"/>
          <w:sz w:val="23"/>
          <w:szCs w:val="23"/>
        </w:rPr>
        <w:t> Части 2-4 статьи 14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25</w:t>
      </w:r>
      <w:r>
        <w:rPr>
          <w:rFonts w:ascii="Arial" w:hAnsi="Arial" w:cs="Arial"/>
          <w:color w:val="333333"/>
          <w:sz w:val="23"/>
          <w:szCs w:val="23"/>
        </w:rPr>
        <w:t> Закон Российской Федерации от 15.04.1993 № 4804-1 «О вывозе и ввозе культурных ценностей» (Собрание законодательства Российской Федерации, 2004, № 45, ст. 4377; 2018, № 1, ст. 19)..</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26</w:t>
      </w:r>
      <w:r>
        <w:rPr>
          <w:rFonts w:ascii="Arial" w:hAnsi="Arial" w:cs="Arial"/>
          <w:color w:val="333333"/>
          <w:sz w:val="23"/>
          <w:szCs w:val="23"/>
        </w:rPr>
        <w:t> Таможенный кодекс Евразийского экономического союза (приложение № 1 к Договору о Таможенном кодексе Евразийского экономического союза) (официальный интернет-портал правовой информации http://www.pravo.gov.ru, 09.01.2018).</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27</w:t>
      </w:r>
      <w:r>
        <w:rPr>
          <w:rFonts w:ascii="Arial" w:hAnsi="Arial" w:cs="Arial"/>
          <w:color w:val="333333"/>
          <w:sz w:val="23"/>
          <w:szCs w:val="23"/>
        </w:rPr>
        <w:t xml:space="preserve"> Подпункт 12 пункта 6 Положения о Федеральном архивном </w:t>
      </w:r>
      <w:proofErr w:type="gramStart"/>
      <w:r>
        <w:rPr>
          <w:rFonts w:ascii="Arial" w:hAnsi="Arial" w:cs="Arial"/>
          <w:color w:val="333333"/>
          <w:sz w:val="23"/>
          <w:szCs w:val="23"/>
        </w:rPr>
        <w:t>агентстве..</w:t>
      </w:r>
      <w:proofErr w:type="gramEnd"/>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28</w:t>
      </w:r>
      <w:r>
        <w:rPr>
          <w:rFonts w:ascii="Arial" w:hAnsi="Arial" w:cs="Arial"/>
          <w:color w:val="333333"/>
          <w:sz w:val="23"/>
          <w:szCs w:val="23"/>
        </w:rPr>
        <w:t> Приказы Росархива от 13.06.2018 № 61 «Об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 (зарегистрирован Минюстом России 06.08.2018, регистрационный № 51793); от 13.06.2018 № 62 «Об утверждении Примерного положения об экспертно-проверочной комиссии федерального государственного архива» (зарегистрирован Минюстом России 06.08.2018, регистрационный № 51795); от 13.06.2018 № 63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 Минюстом России 06.08.2018, регистрационный № 51794) (далее - приказы Росархива № 61, 62, 63).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29</w:t>
      </w:r>
      <w:r>
        <w:rPr>
          <w:rFonts w:ascii="Arial" w:hAnsi="Arial" w:cs="Arial"/>
          <w:color w:val="333333"/>
          <w:sz w:val="23"/>
          <w:szCs w:val="23"/>
        </w:rPr>
        <w:t> Часть 2 статьи 14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30</w:t>
      </w:r>
      <w:r>
        <w:rPr>
          <w:rFonts w:ascii="Arial" w:hAnsi="Arial" w:cs="Arial"/>
          <w:color w:val="333333"/>
          <w:sz w:val="23"/>
          <w:szCs w:val="23"/>
        </w:rPr>
        <w:t> Пункт не распространяется на государственные и муниципальные музеи и библиотеки, научные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31</w:t>
      </w:r>
      <w:r>
        <w:rPr>
          <w:rFonts w:ascii="Arial" w:hAnsi="Arial" w:cs="Arial"/>
          <w:color w:val="333333"/>
          <w:sz w:val="23"/>
          <w:szCs w:val="23"/>
        </w:rPr>
        <w:t> Часть 4 статьи 17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32</w:t>
      </w:r>
      <w:r>
        <w:rPr>
          <w:rFonts w:ascii="Arial" w:hAnsi="Arial" w:cs="Arial"/>
          <w:color w:val="333333"/>
          <w:sz w:val="23"/>
          <w:szCs w:val="23"/>
        </w:rPr>
        <w:t> Статья 35.7 Закона Российской Федерации от 15.04.1993 № 4804-1 «О вывозе и ввозе культурных ценностей» (Собрание законодательства Российской Федерации, 2018, № 1, ст. 19); статья 929 Гражданского кодекса Российской Федерации (часть вторая) (Собрание законодательства Российской Федерации, 1996, № 5, ст. 410; 2003, № 50, ст. 4850).</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33</w:t>
      </w:r>
      <w:r>
        <w:rPr>
          <w:rFonts w:ascii="Arial" w:hAnsi="Arial" w:cs="Arial"/>
          <w:color w:val="333333"/>
          <w:sz w:val="23"/>
          <w:szCs w:val="23"/>
        </w:rPr>
        <w:t> Подпункт 2 пункта 9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34</w:t>
      </w:r>
      <w:r>
        <w:rPr>
          <w:rFonts w:ascii="Arial" w:hAnsi="Arial" w:cs="Arial"/>
          <w:color w:val="333333"/>
          <w:sz w:val="23"/>
          <w:szCs w:val="23"/>
        </w:rPr>
        <w:t> Часть 1 статьи 19 Федерального закона № 125-ФЗ; подпункт 11 пункта 6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35</w:t>
      </w:r>
      <w:r>
        <w:rPr>
          <w:rFonts w:ascii="Arial" w:hAnsi="Arial" w:cs="Arial"/>
          <w:color w:val="333333"/>
          <w:sz w:val="23"/>
          <w:szCs w:val="23"/>
        </w:rPr>
        <w:t> Части 2-4 статьи 14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36</w:t>
      </w:r>
      <w:r>
        <w:rPr>
          <w:rFonts w:ascii="Arial" w:hAnsi="Arial" w:cs="Arial"/>
          <w:color w:val="333333"/>
          <w:sz w:val="23"/>
          <w:szCs w:val="23"/>
        </w:rPr>
        <w:t> Подпункт 11 пункта 6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37</w:t>
      </w:r>
      <w:r>
        <w:rPr>
          <w:rFonts w:ascii="Arial" w:hAnsi="Arial" w:cs="Arial"/>
          <w:color w:val="333333"/>
          <w:sz w:val="23"/>
          <w:szCs w:val="23"/>
        </w:rPr>
        <w:t> Глава XXVII не распространяется на государственные и муниципальные музеи и библиотеки, научные организации.</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38</w:t>
      </w:r>
      <w:r>
        <w:rPr>
          <w:rFonts w:ascii="Arial" w:hAnsi="Arial" w:cs="Arial"/>
          <w:color w:val="333333"/>
          <w:sz w:val="23"/>
          <w:szCs w:val="23"/>
        </w:rPr>
        <w:t> Статья 26.1 Федерального закона от 26.03.1998 № 41-ФЗ «О драгоценных металлах и драгоценных камнях» (Собрание законодательства Российской Федерации, 1998, № 13, ст. 1463; 2015, № 18, ст. 2614).</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39</w:t>
      </w:r>
      <w:r>
        <w:rPr>
          <w:rFonts w:ascii="Arial" w:hAnsi="Arial" w:cs="Arial"/>
          <w:color w:val="333333"/>
          <w:sz w:val="23"/>
          <w:szCs w:val="23"/>
        </w:rPr>
        <w:t> Часть 1 статьи 19 Федерального закона № 125-ФЗ; подпункт 12 пункта 6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40</w:t>
      </w:r>
      <w:r>
        <w:rPr>
          <w:rFonts w:ascii="Arial" w:hAnsi="Arial" w:cs="Arial"/>
          <w:color w:val="333333"/>
          <w:sz w:val="23"/>
          <w:szCs w:val="23"/>
        </w:rPr>
        <w:t> Статья 5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lastRenderedPageBreak/>
        <w:t>41</w:t>
      </w:r>
      <w:r>
        <w:rPr>
          <w:rFonts w:ascii="Arial" w:hAnsi="Arial" w:cs="Arial"/>
          <w:color w:val="333333"/>
          <w:sz w:val="23"/>
          <w:szCs w:val="23"/>
        </w:rPr>
        <w:t> Административный регламент Федерального агентства по культуре и кинематографии по исполнению государственной функции по определению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исключению их из состава этого фонда, утвержденный приказом Минкультуры России от 22.11.2007 № 1319 (зарегистрирован Минюстом России 19.03.2008, регистрационный № 11376); Порядок учета документов, входящих в состав библиотечного фонда, утвержденный приказом Минкультуры России от 08.10.2012 № 1077 (зарегистрирован Минюстом России 14.05.2013, регистрационный № 28390), с изменениями, внесенными приказом Минкультуры России от 02.02.2017 № 115 (зарегистрирован Минюстом России 02.03.2017, регистрационный № 45827).</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42</w:t>
      </w:r>
      <w:r>
        <w:rPr>
          <w:rFonts w:ascii="Arial" w:hAnsi="Arial" w:cs="Arial"/>
          <w:color w:val="333333"/>
          <w:sz w:val="23"/>
          <w:szCs w:val="23"/>
        </w:rPr>
        <w:t> Приказ Минкультуры России от 03.05.2011 № 429 «Об утверждении порядков отнесения документов к книжным памятникам, регистрации книжных памятников, ведения реестра книжных памятников» (зарегистрирован Минюстом России 12.08.2011, регистрационный № 21606).</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43</w:t>
      </w:r>
      <w:r>
        <w:rPr>
          <w:rFonts w:ascii="Arial" w:hAnsi="Arial" w:cs="Arial"/>
          <w:color w:val="333333"/>
          <w:sz w:val="23"/>
          <w:szCs w:val="23"/>
        </w:rPr>
        <w:t> Приказ Минкультуры России от 01.12.2017 № 2012 «Об утверждении Положения о Государственном каталоге Музейного фонда Российской Федерации» (зарегистрирован Минюстом России 08.11.2018, регистрационный № 52642).</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44</w:t>
      </w:r>
      <w:r>
        <w:rPr>
          <w:rFonts w:ascii="Arial" w:hAnsi="Arial" w:cs="Arial"/>
          <w:color w:val="333333"/>
          <w:sz w:val="23"/>
          <w:szCs w:val="23"/>
        </w:rPr>
        <w:t> Часть 2 статьи 20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45</w:t>
      </w:r>
      <w:r>
        <w:rPr>
          <w:rFonts w:ascii="Arial" w:hAnsi="Arial" w:cs="Arial"/>
          <w:color w:val="333333"/>
          <w:sz w:val="23"/>
          <w:szCs w:val="23"/>
        </w:rPr>
        <w:t> Часть 6 статьи 23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46</w:t>
      </w:r>
      <w:r>
        <w:rPr>
          <w:rFonts w:ascii="Arial" w:hAnsi="Arial" w:cs="Arial"/>
          <w:color w:val="333333"/>
          <w:sz w:val="23"/>
          <w:szCs w:val="23"/>
        </w:rPr>
        <w:t> Часть 2 статьи 21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47</w:t>
      </w:r>
      <w:r>
        <w:rPr>
          <w:rFonts w:ascii="Arial" w:hAnsi="Arial" w:cs="Arial"/>
          <w:color w:val="333333"/>
          <w:sz w:val="23"/>
          <w:szCs w:val="23"/>
        </w:rPr>
        <w:t> Статья 3 и часть 1 статьи 6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48</w:t>
      </w:r>
      <w:r>
        <w:rPr>
          <w:rFonts w:ascii="Arial" w:hAnsi="Arial" w:cs="Arial"/>
          <w:color w:val="333333"/>
          <w:sz w:val="23"/>
          <w:szCs w:val="23"/>
        </w:rPr>
        <w:t> Статья 21.1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49</w:t>
      </w:r>
      <w:r>
        <w:rPr>
          <w:rFonts w:ascii="Arial" w:hAnsi="Arial" w:cs="Arial"/>
          <w:color w:val="333333"/>
          <w:sz w:val="23"/>
          <w:szCs w:val="23"/>
        </w:rPr>
        <w:t> Приказы Росархива № 61, № 62, № 63.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50</w:t>
      </w:r>
      <w:r>
        <w:rPr>
          <w:rFonts w:ascii="Arial" w:hAnsi="Arial" w:cs="Arial"/>
          <w:color w:val="333333"/>
          <w:sz w:val="23"/>
          <w:szCs w:val="23"/>
        </w:rPr>
        <w:t> Статья 22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51</w:t>
      </w:r>
      <w:r>
        <w:rPr>
          <w:rFonts w:ascii="Arial" w:hAnsi="Arial" w:cs="Arial"/>
          <w:color w:val="333333"/>
          <w:sz w:val="23"/>
          <w:szCs w:val="23"/>
        </w:rPr>
        <w:t> Части 8, 10 статьи 23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52</w:t>
      </w:r>
      <w:r>
        <w:rPr>
          <w:rFonts w:ascii="Arial" w:hAnsi="Arial" w:cs="Arial"/>
          <w:color w:val="333333"/>
          <w:sz w:val="23"/>
          <w:szCs w:val="23"/>
        </w:rPr>
        <w:t> Пункт 7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53</w:t>
      </w:r>
      <w:r>
        <w:rPr>
          <w:rFonts w:ascii="Arial" w:hAnsi="Arial" w:cs="Arial"/>
          <w:color w:val="333333"/>
          <w:sz w:val="23"/>
          <w:szCs w:val="23"/>
        </w:rPr>
        <w:t> Статья 12 Федерального закона № 77-ФЗ.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54</w:t>
      </w:r>
      <w:r>
        <w:rPr>
          <w:rFonts w:ascii="Arial" w:hAnsi="Arial" w:cs="Arial"/>
          <w:color w:val="333333"/>
          <w:sz w:val="23"/>
          <w:szCs w:val="23"/>
        </w:rPr>
        <w:t> Приказ Росархива от 11.04.2018 № 42 «Об утверждении примерного положения об архиве организации» (зарегистрирован Минюстом России 15.08.2018, регистрационный № 51895); приказ Росархива от 11.04.2018 № 44 «Об утверждении Примерной инструкции по делопроизводству в государственных организациях» (зарегистрирован Минюстом России 17.08.2018, регистрационный № 51922); приказы Росархива № 61, 62, 63; приказ Росархива от 25.02.2019 № 30 «Об утверждении Примерного положения о центральном архиве федерального органа государственной власти, иного федерального государственного органа» (зарегистрирован Минюстом России 22.07.2019, регистрационный № 55333).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55</w:t>
      </w:r>
      <w:r>
        <w:rPr>
          <w:rFonts w:ascii="Arial" w:hAnsi="Arial" w:cs="Arial"/>
          <w:color w:val="333333"/>
          <w:sz w:val="23"/>
          <w:szCs w:val="23"/>
        </w:rPr>
        <w:t> Приказ Росархива от 11.04.2018 № 43 «Об утверждении примерного положения об экспертной комиссии организации» (зарегистрирован Минюстом России 15.06.2018, регистрационный № 51357); приказ Росархива от 25.02.2019 №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Минюстом России 24.06.2019, регистрационный № 55005).</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56</w:t>
      </w:r>
      <w:r>
        <w:rPr>
          <w:rFonts w:ascii="Arial" w:hAnsi="Arial" w:cs="Arial"/>
          <w:color w:val="333333"/>
          <w:sz w:val="23"/>
          <w:szCs w:val="23"/>
        </w:rPr>
        <w:t>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Минюстом России 07.09.2015, регистрационный № 38830).</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57</w:t>
      </w:r>
      <w:r>
        <w:rPr>
          <w:rFonts w:ascii="Arial" w:hAnsi="Arial" w:cs="Arial"/>
          <w:color w:val="333333"/>
          <w:sz w:val="23"/>
          <w:szCs w:val="23"/>
        </w:rPr>
        <w:t> Приказ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58</w:t>
      </w:r>
      <w:r>
        <w:rPr>
          <w:rFonts w:ascii="Arial" w:hAnsi="Arial" w:cs="Arial"/>
          <w:color w:val="333333"/>
          <w:sz w:val="23"/>
          <w:szCs w:val="23"/>
        </w:rPr>
        <w:t> Часть 5 статьи 14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59</w:t>
      </w:r>
      <w:r>
        <w:rPr>
          <w:rFonts w:ascii="Arial" w:hAnsi="Arial" w:cs="Arial"/>
          <w:color w:val="333333"/>
          <w:sz w:val="23"/>
          <w:szCs w:val="23"/>
        </w:rPr>
        <w:t> Часть 3 статьи 26 Федерального закона № 125-ФЗ.</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60</w:t>
      </w:r>
      <w:r>
        <w:rPr>
          <w:rFonts w:ascii="Arial" w:hAnsi="Arial" w:cs="Arial"/>
          <w:color w:val="333333"/>
          <w:sz w:val="23"/>
          <w:szCs w:val="23"/>
        </w:rPr>
        <w:t xml:space="preserve"> Приказ Росархива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w:t>
      </w:r>
      <w:r>
        <w:rPr>
          <w:rFonts w:ascii="Arial" w:hAnsi="Arial" w:cs="Arial"/>
          <w:color w:val="333333"/>
          <w:sz w:val="23"/>
          <w:szCs w:val="23"/>
        </w:rPr>
        <w:lastRenderedPageBreak/>
        <w:t>Федерации и других архивных документов» (зарегистрирован Минюстом России 28.04.2017, регистрационный № 46535), с изменениями, внесенными приказом Росархива от 09.10.2017 № 157 (зарегистрирован Минюстом России 16.11.2017, регистрационный № 48924).</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61</w:t>
      </w:r>
      <w:r>
        <w:rPr>
          <w:rFonts w:ascii="Arial" w:hAnsi="Arial" w:cs="Arial"/>
          <w:color w:val="333333"/>
          <w:sz w:val="23"/>
          <w:szCs w:val="23"/>
        </w:rPr>
        <w:t> Статья 15 Закона Российской Федерации от 21.07.1993 № 5485-1 «О государственной тайне» (Собрание законодательства Российской Федерации, 1997, № 41, ст. 8220-8235; 2018, № 31, ст. 4845) (далее - Закон «О государственной тайне»).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62</w:t>
      </w:r>
      <w:r>
        <w:rPr>
          <w:rFonts w:ascii="Arial" w:hAnsi="Arial" w:cs="Arial"/>
          <w:color w:val="333333"/>
          <w:sz w:val="23"/>
          <w:szCs w:val="23"/>
        </w:rPr>
        <w:t> Часть 5 статьи 26 Федерального закона № 125-ФЗ; пункты 4.1.2, 4.1.10, 4.1.14, 4.1.15 Порядка использования архивных документов в государственных и муниципальных архивах Российской Федерации, утвержденного приказом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63</w:t>
      </w:r>
      <w:r>
        <w:rPr>
          <w:rFonts w:ascii="Arial" w:hAnsi="Arial" w:cs="Arial"/>
          <w:color w:val="333333"/>
          <w:sz w:val="23"/>
          <w:szCs w:val="23"/>
        </w:rPr>
        <w:t> Пункт 71 Административный регламент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Минкультуры России от 31.05.2012 № 566 (зарегистрирован Минюстом России 10.09.2012, регистрационный № 25419) (далее - Административный регламент Росархива, утвержденный приказом № 566).</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64</w:t>
      </w:r>
      <w:r>
        <w:rPr>
          <w:rFonts w:ascii="Arial" w:hAnsi="Arial" w:cs="Arial"/>
          <w:color w:val="333333"/>
          <w:sz w:val="23"/>
          <w:szCs w:val="23"/>
        </w:rPr>
        <w:t> Глава 10 Гражданского кодекса Российской Федерации (часть первая) (Собрание законодательства Российской Федерации, 1994, № 32, ст. 3301; 2017, № 14, ст. 1998); Основы законодательства Российской Федерации о нотариате, от 11.02.1993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2019, № 30, ст. 4128).</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65</w:t>
      </w:r>
      <w:r>
        <w:rPr>
          <w:rFonts w:ascii="Arial" w:hAnsi="Arial" w:cs="Arial"/>
          <w:color w:val="333333"/>
          <w:sz w:val="23"/>
          <w:szCs w:val="23"/>
        </w:rPr>
        <w:t> Административный регламент Росархива, утвержденный приказом № 566.</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66</w:t>
      </w:r>
      <w:r>
        <w:rPr>
          <w:rFonts w:ascii="Arial" w:hAnsi="Arial" w:cs="Arial"/>
          <w:color w:val="333333"/>
          <w:sz w:val="23"/>
          <w:szCs w:val="23"/>
        </w:rPr>
        <w:t> Приказ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67</w:t>
      </w:r>
      <w:r>
        <w:rPr>
          <w:rFonts w:ascii="Arial" w:hAnsi="Arial" w:cs="Arial"/>
          <w:color w:val="333333"/>
          <w:sz w:val="23"/>
          <w:szCs w:val="23"/>
        </w:rPr>
        <w:t> Части 4, 5 статьи 26 Федерального закона № 125-ФЗ; приказ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68</w:t>
      </w:r>
      <w:r>
        <w:rPr>
          <w:rFonts w:ascii="Arial" w:hAnsi="Arial" w:cs="Arial"/>
          <w:color w:val="333333"/>
          <w:sz w:val="23"/>
          <w:szCs w:val="23"/>
        </w:rPr>
        <w:t> Часть 2 статьи 25 Федерального закона № 125-ФЗ; подпункт 13 пункта 6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69</w:t>
      </w:r>
      <w:r>
        <w:rPr>
          <w:rFonts w:ascii="Arial" w:hAnsi="Arial" w:cs="Arial"/>
          <w:color w:val="333333"/>
          <w:sz w:val="23"/>
          <w:szCs w:val="23"/>
        </w:rPr>
        <w:t> Приказ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70</w:t>
      </w:r>
      <w:r>
        <w:rPr>
          <w:rFonts w:ascii="Arial" w:hAnsi="Arial" w:cs="Arial"/>
          <w:color w:val="333333"/>
          <w:sz w:val="23"/>
          <w:szCs w:val="23"/>
        </w:rPr>
        <w:t> Часть 5 статьи 26 Федерального закона № 125-ФЗ; пункт 7 Положения о Федеральном архивном агентстве.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71</w:t>
      </w:r>
      <w:r>
        <w:rPr>
          <w:rFonts w:ascii="Arial" w:hAnsi="Arial" w:cs="Arial"/>
          <w:color w:val="333333"/>
          <w:sz w:val="23"/>
          <w:szCs w:val="23"/>
        </w:rPr>
        <w:t> Пункт 2.2 приказа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72</w:t>
      </w:r>
      <w:r>
        <w:rPr>
          <w:rFonts w:ascii="Arial" w:hAnsi="Arial" w:cs="Arial"/>
          <w:color w:val="333333"/>
          <w:sz w:val="23"/>
          <w:szCs w:val="23"/>
        </w:rPr>
        <w:t> Пункт 3.7 приказа Росархива № 143.</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73</w:t>
      </w:r>
      <w:r>
        <w:rPr>
          <w:rFonts w:ascii="Arial" w:hAnsi="Arial" w:cs="Arial"/>
          <w:color w:val="333333"/>
          <w:sz w:val="23"/>
          <w:szCs w:val="23"/>
        </w:rPr>
        <w:t> Часть 4 статьи 15 Закона «О государственной тайне»; абзац восьмой подпункта 1 пункта 9 Положения о Федеральном архивном агентстве; постановление Правительства Российской Федерации от 20.02.1995 № 170 «Об установлении порядка рассекречивания и продления сроков засекречивания архивных документов Правительства СССР» (Собрание законодательства Российской Федерации, 1995, № 9, ст. 762; 2016, № 13, ст. 1833) (далее - постановление Правительствам 170).</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74</w:t>
      </w:r>
      <w:r>
        <w:rPr>
          <w:rFonts w:ascii="Arial" w:hAnsi="Arial" w:cs="Arial"/>
          <w:color w:val="333333"/>
          <w:sz w:val="23"/>
          <w:szCs w:val="23"/>
        </w:rPr>
        <w:t> Закон «О государственной тайне».</w:t>
      </w:r>
    </w:p>
    <w:p w:rsidR="00604B33" w:rsidRDefault="00604B33" w:rsidP="00604B33">
      <w:pPr>
        <w:pStyle w:val="a5"/>
        <w:shd w:val="clear" w:color="auto" w:fill="FFFFFF"/>
        <w:spacing w:before="0" w:beforeAutospacing="0" w:after="0" w:afterAutospacing="0"/>
        <w:rPr>
          <w:rFonts w:ascii="Arial" w:hAnsi="Arial" w:cs="Arial"/>
          <w:color w:val="333333"/>
          <w:sz w:val="23"/>
          <w:szCs w:val="23"/>
        </w:rPr>
      </w:pPr>
      <w:r>
        <w:rPr>
          <w:rFonts w:ascii="Arial" w:hAnsi="Arial" w:cs="Arial"/>
          <w:color w:val="333333"/>
          <w:sz w:val="20"/>
          <w:szCs w:val="20"/>
          <w:vertAlign w:val="superscript"/>
        </w:rPr>
        <w:t>75</w:t>
      </w:r>
      <w:r>
        <w:rPr>
          <w:rFonts w:ascii="Arial" w:hAnsi="Arial" w:cs="Arial"/>
          <w:color w:val="333333"/>
          <w:sz w:val="23"/>
          <w:szCs w:val="23"/>
        </w:rPr>
        <w:t> Закон «О государственной тайне»; постановление Правительства № 170.</w:t>
      </w:r>
    </w:p>
    <w:p w:rsidR="00B718E9" w:rsidRPr="000E10D5" w:rsidRDefault="00B718E9" w:rsidP="00604B33"/>
    <w:sectPr w:rsidR="00B718E9" w:rsidRPr="000E10D5" w:rsidSect="00FE71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DACCDA8"/>
    <w:name w:val="WW8Num3"/>
    <w:lvl w:ilvl="0">
      <w:start w:val="195"/>
      <w:numFmt w:val="decimal"/>
      <w:lvlText w:val="%1."/>
      <w:lvlJc w:val="left"/>
      <w:pPr>
        <w:tabs>
          <w:tab w:val="num" w:pos="1549"/>
        </w:tabs>
        <w:ind w:left="1549" w:hanging="480"/>
      </w:pPr>
      <w:rPr>
        <w:rFonts w:ascii="Times New Roman" w:hAnsi="Times New Roman" w:cs="Times New Roman" w:hint="default"/>
        <w:b w:val="0"/>
        <w:bCs w:val="0"/>
        <w:color w:val="auto"/>
        <w:spacing w:val="2"/>
        <w:sz w:val="28"/>
        <w:szCs w:val="28"/>
        <w:lang w:val="ru-RU"/>
      </w:rPr>
    </w:lvl>
  </w:abstractNum>
  <w:abstractNum w:abstractNumId="1" w15:restartNumberingAfterBreak="0">
    <w:nsid w:val="00000020"/>
    <w:multiLevelType w:val="multilevel"/>
    <w:tmpl w:val="00000020"/>
    <w:name w:val="WW8Num32"/>
    <w:lvl w:ilvl="0">
      <w:start w:val="1"/>
      <w:numFmt w:val="decimal"/>
      <w:lvlText w:val="%1)"/>
      <w:lvlJc w:val="left"/>
      <w:pPr>
        <w:tabs>
          <w:tab w:val="num" w:pos="0"/>
        </w:tabs>
        <w:ind w:left="1353" w:hanging="360"/>
      </w:pPr>
      <w:rPr>
        <w:rFonts w:ascii="Times New Roman" w:hAnsi="Times New Roman" w:cs="Times New Roman"/>
        <w:bCs/>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15:restartNumberingAfterBreak="0">
    <w:nsid w:val="00000021"/>
    <w:multiLevelType w:val="multilevel"/>
    <w:tmpl w:val="00000021"/>
    <w:name w:val="WW8Num33"/>
    <w:lvl w:ilvl="0">
      <w:start w:val="195"/>
      <w:numFmt w:val="decimal"/>
      <w:lvlText w:val="%1."/>
      <w:lvlJc w:val="left"/>
      <w:pPr>
        <w:tabs>
          <w:tab w:val="num" w:pos="0"/>
        </w:tabs>
        <w:ind w:left="1429" w:hanging="360"/>
      </w:pPr>
      <w:rPr>
        <w:rFonts w:ascii="Times New Roman" w:hAnsi="Times New Roman" w:cs="Times New Roman"/>
        <w:b w:val="0"/>
        <w:bCs w:val="0"/>
        <w:color w:val="00000A"/>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672566"/>
    <w:multiLevelType w:val="hybridMultilevel"/>
    <w:tmpl w:val="C9B48546"/>
    <w:lvl w:ilvl="0" w:tplc="88BE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6C4F06"/>
    <w:multiLevelType w:val="multilevel"/>
    <w:tmpl w:val="B810DC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B48E2"/>
    <w:multiLevelType w:val="hybridMultilevel"/>
    <w:tmpl w:val="DB0CE856"/>
    <w:lvl w:ilvl="0" w:tplc="6400C44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F0A64"/>
    <w:multiLevelType w:val="multilevel"/>
    <w:tmpl w:val="1910F37C"/>
    <w:lvl w:ilvl="0">
      <w:start w:val="1"/>
      <w:numFmt w:val="decimal"/>
      <w:lvlText w:val="%1)"/>
      <w:lvlJc w:val="left"/>
      <w:pPr>
        <w:tabs>
          <w:tab w:val="num" w:pos="0"/>
        </w:tabs>
        <w:ind w:left="1429" w:hanging="360"/>
      </w:pPr>
      <w:rPr>
        <w:rFonts w:ascii="Times New Roman" w:hAnsi="Times New Roman" w:cs="Times New Roman" w:hint="default"/>
        <w:b w:val="0"/>
        <w:bCs w:val="0"/>
        <w:color w:val="auto"/>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2824FF"/>
    <w:multiLevelType w:val="hybridMultilevel"/>
    <w:tmpl w:val="07468702"/>
    <w:lvl w:ilvl="0" w:tplc="88BE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C2718D"/>
    <w:multiLevelType w:val="hybridMultilevel"/>
    <w:tmpl w:val="E946C8D0"/>
    <w:lvl w:ilvl="0" w:tplc="88BE5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517F2D"/>
    <w:multiLevelType w:val="hybridMultilevel"/>
    <w:tmpl w:val="A43E6D56"/>
    <w:lvl w:ilvl="0" w:tplc="807ED2B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A2D66"/>
    <w:multiLevelType w:val="hybridMultilevel"/>
    <w:tmpl w:val="DFFC7ABC"/>
    <w:name w:val="WW8Num34"/>
    <w:lvl w:ilvl="0" w:tplc="88BE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FA0CD3"/>
    <w:multiLevelType w:val="hybridMultilevel"/>
    <w:tmpl w:val="7E980CD8"/>
    <w:lvl w:ilvl="0" w:tplc="88BE5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904EB7"/>
    <w:multiLevelType w:val="multilevel"/>
    <w:tmpl w:val="0A500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952C80"/>
    <w:multiLevelType w:val="hybridMultilevel"/>
    <w:tmpl w:val="DF0ED8C4"/>
    <w:lvl w:ilvl="0" w:tplc="88BE512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5F9E0760"/>
    <w:multiLevelType w:val="hybridMultilevel"/>
    <w:tmpl w:val="3E48C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151814"/>
    <w:multiLevelType w:val="hybridMultilevel"/>
    <w:tmpl w:val="CEC2A296"/>
    <w:lvl w:ilvl="0" w:tplc="88BE5122">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6" w15:restartNumberingAfterBreak="0">
    <w:nsid w:val="62F81B84"/>
    <w:multiLevelType w:val="hybridMultilevel"/>
    <w:tmpl w:val="AD261422"/>
    <w:lvl w:ilvl="0" w:tplc="88BE5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19095B"/>
    <w:multiLevelType w:val="hybridMultilevel"/>
    <w:tmpl w:val="01847950"/>
    <w:lvl w:ilvl="0" w:tplc="4C8AE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F47E98"/>
    <w:multiLevelType w:val="hybridMultilevel"/>
    <w:tmpl w:val="A92EC760"/>
    <w:lvl w:ilvl="0" w:tplc="88BE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715B96"/>
    <w:multiLevelType w:val="hybridMultilevel"/>
    <w:tmpl w:val="A5DA2B68"/>
    <w:lvl w:ilvl="0" w:tplc="88BE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ED09CB"/>
    <w:multiLevelType w:val="multilevel"/>
    <w:tmpl w:val="CA4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12"/>
  </w:num>
  <w:num w:numId="5">
    <w:abstractNumId w:val="20"/>
  </w:num>
  <w:num w:numId="6">
    <w:abstractNumId w:val="4"/>
  </w:num>
  <w:num w:numId="7">
    <w:abstractNumId w:val="14"/>
  </w:num>
  <w:num w:numId="8">
    <w:abstractNumId w:val="9"/>
  </w:num>
  <w:num w:numId="9">
    <w:abstractNumId w:val="8"/>
  </w:num>
  <w:num w:numId="10">
    <w:abstractNumId w:val="11"/>
  </w:num>
  <w:num w:numId="11">
    <w:abstractNumId w:val="16"/>
  </w:num>
  <w:num w:numId="12">
    <w:abstractNumId w:val="5"/>
  </w:num>
  <w:num w:numId="13">
    <w:abstractNumId w:val="0"/>
  </w:num>
  <w:num w:numId="14">
    <w:abstractNumId w:val="1"/>
  </w:num>
  <w:num w:numId="15">
    <w:abstractNumId w:val="2"/>
  </w:num>
  <w:num w:numId="16">
    <w:abstractNumId w:val="18"/>
  </w:num>
  <w:num w:numId="17">
    <w:abstractNumId w:val="6"/>
  </w:num>
  <w:num w:numId="18">
    <w:abstractNumId w:val="7"/>
  </w:num>
  <w:num w:numId="19">
    <w:abstractNumId w:val="19"/>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FA"/>
    <w:rsid w:val="00041093"/>
    <w:rsid w:val="00044021"/>
    <w:rsid w:val="00052694"/>
    <w:rsid w:val="000B22BF"/>
    <w:rsid w:val="000E10D5"/>
    <w:rsid w:val="001161FA"/>
    <w:rsid w:val="00154074"/>
    <w:rsid w:val="001C5775"/>
    <w:rsid w:val="002420FD"/>
    <w:rsid w:val="002E0FF7"/>
    <w:rsid w:val="002F0CBA"/>
    <w:rsid w:val="00301E99"/>
    <w:rsid w:val="003F21F4"/>
    <w:rsid w:val="0042465A"/>
    <w:rsid w:val="0046476E"/>
    <w:rsid w:val="0047636D"/>
    <w:rsid w:val="004E1E3E"/>
    <w:rsid w:val="00584B2F"/>
    <w:rsid w:val="00590B18"/>
    <w:rsid w:val="005A5E1E"/>
    <w:rsid w:val="005D7204"/>
    <w:rsid w:val="00604B33"/>
    <w:rsid w:val="006D230E"/>
    <w:rsid w:val="006F13DC"/>
    <w:rsid w:val="007B33DE"/>
    <w:rsid w:val="00815315"/>
    <w:rsid w:val="008B5868"/>
    <w:rsid w:val="008D7695"/>
    <w:rsid w:val="0091267E"/>
    <w:rsid w:val="00992409"/>
    <w:rsid w:val="00A74310"/>
    <w:rsid w:val="00B718E9"/>
    <w:rsid w:val="00BA197E"/>
    <w:rsid w:val="00D133B6"/>
    <w:rsid w:val="00D7105D"/>
    <w:rsid w:val="00DD40CA"/>
    <w:rsid w:val="00E31C24"/>
    <w:rsid w:val="00E66547"/>
    <w:rsid w:val="00E840F2"/>
    <w:rsid w:val="00E85EB8"/>
    <w:rsid w:val="00E9735E"/>
    <w:rsid w:val="00F2070B"/>
    <w:rsid w:val="00F246DA"/>
    <w:rsid w:val="00FB3C0E"/>
    <w:rsid w:val="00FB5391"/>
    <w:rsid w:val="00FE7160"/>
    <w:rsid w:val="00FF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47B34-7AC6-4AA3-B501-B37B8ACE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5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F50C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FF50CF"/>
    <w:pPr>
      <w:keepNext/>
      <w:jc w:val="center"/>
      <w:outlineLvl w:val="1"/>
    </w:pPr>
    <w:rPr>
      <w:b/>
      <w:sz w:val="24"/>
      <w:szCs w:val="20"/>
    </w:rPr>
  </w:style>
  <w:style w:type="paragraph" w:styleId="3">
    <w:name w:val="heading 3"/>
    <w:basedOn w:val="a"/>
    <w:next w:val="a"/>
    <w:link w:val="30"/>
    <w:uiPriority w:val="9"/>
    <w:unhideWhenUsed/>
    <w:qFormat/>
    <w:rsid w:val="00604B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50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50C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50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315"/>
    <w:rPr>
      <w:rFonts w:ascii="Tahoma" w:hAnsi="Tahoma" w:cs="Tahoma"/>
      <w:sz w:val="16"/>
      <w:szCs w:val="16"/>
    </w:rPr>
  </w:style>
  <w:style w:type="character" w:customStyle="1" w:styleId="a4">
    <w:name w:val="Текст выноски Знак"/>
    <w:basedOn w:val="a0"/>
    <w:link w:val="a3"/>
    <w:uiPriority w:val="99"/>
    <w:semiHidden/>
    <w:rsid w:val="00815315"/>
    <w:rPr>
      <w:rFonts w:ascii="Tahoma" w:eastAsia="Times New Roman" w:hAnsi="Tahoma" w:cs="Tahoma"/>
      <w:sz w:val="16"/>
      <w:szCs w:val="16"/>
      <w:lang w:eastAsia="ru-RU"/>
    </w:rPr>
  </w:style>
  <w:style w:type="character" w:customStyle="1" w:styleId="20">
    <w:name w:val="Заголовок 2 Знак"/>
    <w:basedOn w:val="a0"/>
    <w:link w:val="2"/>
    <w:uiPriority w:val="9"/>
    <w:rsid w:val="00FF50CF"/>
    <w:rPr>
      <w:rFonts w:ascii="Times New Roman" w:eastAsia="Times New Roman" w:hAnsi="Times New Roman" w:cs="Times New Roman"/>
      <w:b/>
      <w:sz w:val="24"/>
      <w:szCs w:val="20"/>
      <w:lang w:eastAsia="ru-RU"/>
    </w:rPr>
  </w:style>
  <w:style w:type="paragraph" w:customStyle="1" w:styleId="ConsPlusCell">
    <w:name w:val="ConsPlusCell"/>
    <w:qFormat/>
    <w:rsid w:val="00FF50CF"/>
    <w:pPr>
      <w:widowControl w:val="0"/>
      <w:spacing w:after="0" w:line="240" w:lineRule="auto"/>
    </w:pPr>
    <w:rPr>
      <w:rFonts w:ascii="Arial" w:eastAsia="Times New Roman" w:hAnsi="Arial" w:cs="Arial"/>
      <w:sz w:val="20"/>
      <w:szCs w:val="20"/>
      <w:lang w:eastAsia="ru-RU"/>
    </w:rPr>
  </w:style>
  <w:style w:type="character" w:customStyle="1" w:styleId="FontStyle16">
    <w:name w:val="Font Style16"/>
    <w:basedOn w:val="a0"/>
    <w:qFormat/>
    <w:rsid w:val="00FF50CF"/>
    <w:rPr>
      <w:rFonts w:ascii="Times New Roman" w:hAnsi="Times New Roman" w:cs="Times New Roman"/>
      <w:b/>
      <w:bCs/>
      <w:sz w:val="24"/>
      <w:szCs w:val="24"/>
    </w:rPr>
  </w:style>
  <w:style w:type="paragraph" w:customStyle="1" w:styleId="Style11">
    <w:name w:val="Style11"/>
    <w:basedOn w:val="a"/>
    <w:qFormat/>
    <w:rsid w:val="00FF50CF"/>
    <w:pPr>
      <w:widowControl w:val="0"/>
      <w:spacing w:line="278" w:lineRule="exact"/>
      <w:ind w:hanging="149"/>
    </w:pPr>
    <w:rPr>
      <w:sz w:val="24"/>
      <w:szCs w:val="24"/>
    </w:rPr>
  </w:style>
  <w:style w:type="character" w:customStyle="1" w:styleId="FontStyle15">
    <w:name w:val="Font Style15"/>
    <w:basedOn w:val="a0"/>
    <w:qFormat/>
    <w:rsid w:val="00FF50CF"/>
    <w:rPr>
      <w:rFonts w:ascii="Times New Roman" w:hAnsi="Times New Roman" w:cs="Times New Roman"/>
      <w:sz w:val="22"/>
      <w:szCs w:val="22"/>
    </w:rPr>
  </w:style>
  <w:style w:type="character" w:customStyle="1" w:styleId="FontStyle17">
    <w:name w:val="Font Style17"/>
    <w:basedOn w:val="a0"/>
    <w:qFormat/>
    <w:rsid w:val="00FF50CF"/>
    <w:rPr>
      <w:rFonts w:ascii="Times New Roman" w:hAnsi="Times New Roman" w:cs="Times New Roman"/>
      <w:sz w:val="18"/>
      <w:szCs w:val="18"/>
    </w:rPr>
  </w:style>
  <w:style w:type="paragraph" w:customStyle="1" w:styleId="Style5">
    <w:name w:val="Style5"/>
    <w:basedOn w:val="a"/>
    <w:qFormat/>
    <w:rsid w:val="00FF50CF"/>
    <w:pPr>
      <w:widowControl w:val="0"/>
      <w:spacing w:line="274" w:lineRule="exact"/>
      <w:ind w:firstLine="77"/>
    </w:pPr>
    <w:rPr>
      <w:sz w:val="24"/>
      <w:szCs w:val="24"/>
    </w:rPr>
  </w:style>
  <w:style w:type="paragraph" w:customStyle="1" w:styleId="Style6">
    <w:name w:val="Style6"/>
    <w:basedOn w:val="a"/>
    <w:qFormat/>
    <w:rsid w:val="00FF50CF"/>
    <w:pPr>
      <w:widowControl w:val="0"/>
    </w:pPr>
    <w:rPr>
      <w:sz w:val="24"/>
      <w:szCs w:val="24"/>
    </w:rPr>
  </w:style>
  <w:style w:type="paragraph" w:customStyle="1" w:styleId="Style8">
    <w:name w:val="Style8"/>
    <w:basedOn w:val="a"/>
    <w:qFormat/>
    <w:rsid w:val="00FF50CF"/>
    <w:pPr>
      <w:widowControl w:val="0"/>
      <w:spacing w:line="274" w:lineRule="exact"/>
      <w:jc w:val="center"/>
    </w:pPr>
    <w:rPr>
      <w:sz w:val="24"/>
      <w:szCs w:val="24"/>
    </w:rPr>
  </w:style>
  <w:style w:type="paragraph" w:customStyle="1" w:styleId="Style4">
    <w:name w:val="Style4"/>
    <w:basedOn w:val="a"/>
    <w:qFormat/>
    <w:rsid w:val="00FF50CF"/>
    <w:pPr>
      <w:widowControl w:val="0"/>
    </w:pPr>
    <w:rPr>
      <w:sz w:val="24"/>
      <w:szCs w:val="24"/>
    </w:rPr>
  </w:style>
  <w:style w:type="character" w:customStyle="1" w:styleId="10">
    <w:name w:val="Заголовок 1 Знак"/>
    <w:basedOn w:val="a0"/>
    <w:link w:val="1"/>
    <w:uiPriority w:val="9"/>
    <w:rsid w:val="00FF50C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FF50CF"/>
    <w:rPr>
      <w:rFonts w:asciiTheme="majorHAnsi" w:eastAsiaTheme="majorEastAsia" w:hAnsiTheme="majorHAnsi" w:cstheme="majorBidi"/>
      <w:color w:val="243F60" w:themeColor="accent1" w:themeShade="7F"/>
      <w:sz w:val="28"/>
      <w:szCs w:val="28"/>
      <w:lang w:eastAsia="ru-RU"/>
    </w:rPr>
  </w:style>
  <w:style w:type="character" w:customStyle="1" w:styleId="60">
    <w:name w:val="Заголовок 6 Знак"/>
    <w:basedOn w:val="a0"/>
    <w:link w:val="6"/>
    <w:uiPriority w:val="9"/>
    <w:semiHidden/>
    <w:rsid w:val="00FF50CF"/>
    <w:rPr>
      <w:rFonts w:asciiTheme="majorHAnsi" w:eastAsiaTheme="majorEastAsia" w:hAnsiTheme="majorHAnsi" w:cstheme="majorBidi"/>
      <w:i/>
      <w:iCs/>
      <w:color w:val="243F60" w:themeColor="accent1" w:themeShade="7F"/>
      <w:sz w:val="28"/>
      <w:szCs w:val="28"/>
      <w:lang w:eastAsia="ru-RU"/>
    </w:rPr>
  </w:style>
  <w:style w:type="character" w:customStyle="1" w:styleId="40">
    <w:name w:val="Заголовок 4 Знак"/>
    <w:basedOn w:val="a0"/>
    <w:link w:val="4"/>
    <w:uiPriority w:val="9"/>
    <w:semiHidden/>
    <w:rsid w:val="00FF50CF"/>
    <w:rPr>
      <w:rFonts w:asciiTheme="majorHAnsi" w:eastAsiaTheme="majorEastAsia" w:hAnsiTheme="majorHAnsi" w:cstheme="majorBidi"/>
      <w:b/>
      <w:bCs/>
      <w:i/>
      <w:iCs/>
      <w:color w:val="4F81BD" w:themeColor="accent1"/>
      <w:sz w:val="28"/>
      <w:szCs w:val="28"/>
      <w:lang w:eastAsia="ru-RU"/>
    </w:rPr>
  </w:style>
  <w:style w:type="paragraph" w:styleId="a5">
    <w:name w:val="Normal (Web)"/>
    <w:basedOn w:val="a"/>
    <w:uiPriority w:val="99"/>
    <w:unhideWhenUsed/>
    <w:qFormat/>
    <w:rsid w:val="002420FD"/>
    <w:pPr>
      <w:spacing w:before="100" w:beforeAutospacing="1" w:after="100" w:afterAutospacing="1"/>
    </w:pPr>
    <w:rPr>
      <w:sz w:val="24"/>
      <w:szCs w:val="24"/>
    </w:rPr>
  </w:style>
  <w:style w:type="character" w:styleId="a6">
    <w:name w:val="Hyperlink"/>
    <w:basedOn w:val="a0"/>
    <w:uiPriority w:val="99"/>
    <w:unhideWhenUsed/>
    <w:rsid w:val="002420FD"/>
    <w:rPr>
      <w:color w:val="0000FF"/>
      <w:u w:val="single"/>
    </w:rPr>
  </w:style>
  <w:style w:type="paragraph" w:styleId="a7">
    <w:name w:val="List Paragraph"/>
    <w:basedOn w:val="a"/>
    <w:uiPriority w:val="34"/>
    <w:qFormat/>
    <w:rsid w:val="00E9735E"/>
    <w:pPr>
      <w:ind w:left="720"/>
      <w:contextualSpacing/>
    </w:pPr>
  </w:style>
  <w:style w:type="character" w:styleId="a8">
    <w:name w:val="Strong"/>
    <w:basedOn w:val="a0"/>
    <w:uiPriority w:val="22"/>
    <w:qFormat/>
    <w:rsid w:val="00FB3C0E"/>
    <w:rPr>
      <w:b/>
      <w:bCs/>
    </w:rPr>
  </w:style>
  <w:style w:type="character" w:styleId="a9">
    <w:name w:val="Emphasis"/>
    <w:basedOn w:val="a0"/>
    <w:uiPriority w:val="20"/>
    <w:qFormat/>
    <w:rsid w:val="00FB3C0E"/>
    <w:rPr>
      <w:i/>
      <w:iCs/>
    </w:rPr>
  </w:style>
  <w:style w:type="paragraph" w:customStyle="1" w:styleId="formattext">
    <w:name w:val="formattext"/>
    <w:basedOn w:val="a"/>
    <w:rsid w:val="00FB3C0E"/>
    <w:pPr>
      <w:spacing w:before="100" w:beforeAutospacing="1" w:after="100" w:afterAutospacing="1"/>
    </w:pPr>
    <w:rPr>
      <w:sz w:val="24"/>
      <w:szCs w:val="24"/>
    </w:rPr>
  </w:style>
  <w:style w:type="paragraph" w:customStyle="1" w:styleId="headertext">
    <w:name w:val="headertext"/>
    <w:basedOn w:val="a"/>
    <w:rsid w:val="00FB3C0E"/>
    <w:pPr>
      <w:spacing w:before="100" w:beforeAutospacing="1" w:after="100" w:afterAutospacing="1"/>
    </w:pPr>
    <w:rPr>
      <w:sz w:val="24"/>
      <w:szCs w:val="24"/>
    </w:rPr>
  </w:style>
  <w:style w:type="table" w:styleId="aa">
    <w:name w:val="Table Grid"/>
    <w:basedOn w:val="a1"/>
    <w:uiPriority w:val="59"/>
    <w:rsid w:val="00B7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5A5E1E"/>
    <w:pPr>
      <w:suppressAutoHyphens/>
      <w:ind w:firstLine="709"/>
      <w:jc w:val="both"/>
    </w:pPr>
    <w:rPr>
      <w:sz w:val="24"/>
      <w:szCs w:val="20"/>
      <w:lang w:eastAsia="zh-CN"/>
    </w:rPr>
  </w:style>
  <w:style w:type="character" w:customStyle="1" w:styleId="ac">
    <w:name w:val="Основной текст с отступом Знак"/>
    <w:basedOn w:val="a0"/>
    <w:link w:val="ab"/>
    <w:rsid w:val="005A5E1E"/>
    <w:rPr>
      <w:rFonts w:ascii="Times New Roman" w:eastAsia="Times New Roman" w:hAnsi="Times New Roman" w:cs="Times New Roman"/>
      <w:sz w:val="24"/>
      <w:szCs w:val="20"/>
      <w:lang w:eastAsia="zh-CN"/>
    </w:rPr>
  </w:style>
  <w:style w:type="paragraph" w:customStyle="1" w:styleId="ConsPlusNormal">
    <w:name w:val="ConsPlusNormal"/>
    <w:rsid w:val="005A5E1E"/>
    <w:pPr>
      <w:suppressAutoHyphens/>
      <w:autoSpaceDE w:val="0"/>
      <w:spacing w:after="0" w:line="240" w:lineRule="auto"/>
    </w:pPr>
    <w:rPr>
      <w:rFonts w:ascii="Arial" w:eastAsia="Times New Roman" w:hAnsi="Arial" w:cs="Arial"/>
      <w:sz w:val="20"/>
      <w:szCs w:val="20"/>
      <w:lang w:eastAsia="zh-CN"/>
    </w:rPr>
  </w:style>
  <w:style w:type="paragraph" w:customStyle="1" w:styleId="11">
    <w:name w:val="Абзац списка1"/>
    <w:basedOn w:val="a"/>
    <w:rsid w:val="005A5E1E"/>
    <w:pPr>
      <w:suppressAutoHyphens/>
      <w:ind w:left="720"/>
      <w:contextualSpacing/>
    </w:pPr>
    <w:rPr>
      <w:sz w:val="24"/>
      <w:szCs w:val="24"/>
      <w:lang w:eastAsia="zh-CN"/>
    </w:rPr>
  </w:style>
  <w:style w:type="paragraph" w:customStyle="1" w:styleId="ConsPlusTitle">
    <w:name w:val="ConsPlusTitle"/>
    <w:rsid w:val="005A5E1E"/>
    <w:pPr>
      <w:widowControl w:val="0"/>
      <w:suppressAutoHyphens/>
      <w:spacing w:after="0" w:line="240" w:lineRule="auto"/>
    </w:pPr>
    <w:rPr>
      <w:rFonts w:ascii="Calibri" w:eastAsia="Times New Roman" w:hAnsi="Calibri" w:cs="Calibri"/>
      <w:b/>
      <w:sz w:val="24"/>
      <w:szCs w:val="20"/>
      <w:lang w:eastAsia="ru-RU" w:bidi="hi-IN"/>
    </w:rPr>
  </w:style>
  <w:style w:type="character" w:customStyle="1" w:styleId="30">
    <w:name w:val="Заголовок 3 Знак"/>
    <w:basedOn w:val="a0"/>
    <w:link w:val="3"/>
    <w:uiPriority w:val="9"/>
    <w:rsid w:val="00604B33"/>
    <w:rPr>
      <w:rFonts w:asciiTheme="majorHAnsi" w:eastAsiaTheme="majorEastAsia" w:hAnsiTheme="majorHAnsi" w:cstheme="majorBidi"/>
      <w:b/>
      <w:bCs/>
      <w:color w:val="4F81BD" w:themeColor="accent1"/>
      <w:sz w:val="28"/>
      <w:szCs w:val="28"/>
      <w:lang w:eastAsia="ru-RU"/>
    </w:rPr>
  </w:style>
  <w:style w:type="paragraph" w:customStyle="1" w:styleId="toleft">
    <w:name w:val="toleft"/>
    <w:basedOn w:val="a"/>
    <w:rsid w:val="00604B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0050">
      <w:bodyDiv w:val="1"/>
      <w:marLeft w:val="0"/>
      <w:marRight w:val="0"/>
      <w:marTop w:val="0"/>
      <w:marBottom w:val="0"/>
      <w:divBdr>
        <w:top w:val="none" w:sz="0" w:space="0" w:color="auto"/>
        <w:left w:val="none" w:sz="0" w:space="0" w:color="auto"/>
        <w:bottom w:val="none" w:sz="0" w:space="0" w:color="auto"/>
        <w:right w:val="none" w:sz="0" w:space="0" w:color="auto"/>
      </w:divBdr>
      <w:divsChild>
        <w:div w:id="1278101884">
          <w:marLeft w:val="0"/>
          <w:marRight w:val="0"/>
          <w:marTop w:val="0"/>
          <w:marBottom w:val="180"/>
          <w:divBdr>
            <w:top w:val="none" w:sz="0" w:space="0" w:color="auto"/>
            <w:left w:val="none" w:sz="0" w:space="0" w:color="auto"/>
            <w:bottom w:val="none" w:sz="0" w:space="0" w:color="auto"/>
            <w:right w:val="none" w:sz="0" w:space="0" w:color="auto"/>
          </w:divBdr>
        </w:div>
        <w:div w:id="601450800">
          <w:marLeft w:val="0"/>
          <w:marRight w:val="0"/>
          <w:marTop w:val="0"/>
          <w:marBottom w:val="0"/>
          <w:divBdr>
            <w:top w:val="none" w:sz="0" w:space="0" w:color="auto"/>
            <w:left w:val="none" w:sz="0" w:space="0" w:color="auto"/>
            <w:bottom w:val="none" w:sz="0" w:space="0" w:color="auto"/>
            <w:right w:val="none" w:sz="0" w:space="0" w:color="auto"/>
          </w:divBdr>
        </w:div>
      </w:divsChild>
    </w:div>
    <w:div w:id="327246504">
      <w:bodyDiv w:val="1"/>
      <w:marLeft w:val="0"/>
      <w:marRight w:val="0"/>
      <w:marTop w:val="0"/>
      <w:marBottom w:val="0"/>
      <w:divBdr>
        <w:top w:val="none" w:sz="0" w:space="0" w:color="auto"/>
        <w:left w:val="none" w:sz="0" w:space="0" w:color="auto"/>
        <w:bottom w:val="none" w:sz="0" w:space="0" w:color="auto"/>
        <w:right w:val="none" w:sz="0" w:space="0" w:color="auto"/>
      </w:divBdr>
    </w:div>
    <w:div w:id="380255008">
      <w:bodyDiv w:val="1"/>
      <w:marLeft w:val="0"/>
      <w:marRight w:val="0"/>
      <w:marTop w:val="0"/>
      <w:marBottom w:val="0"/>
      <w:divBdr>
        <w:top w:val="none" w:sz="0" w:space="0" w:color="auto"/>
        <w:left w:val="none" w:sz="0" w:space="0" w:color="auto"/>
        <w:bottom w:val="none" w:sz="0" w:space="0" w:color="auto"/>
        <w:right w:val="none" w:sz="0" w:space="0" w:color="auto"/>
      </w:divBdr>
      <w:divsChild>
        <w:div w:id="567034695">
          <w:marLeft w:val="0"/>
          <w:marRight w:val="0"/>
          <w:marTop w:val="0"/>
          <w:marBottom w:val="0"/>
          <w:divBdr>
            <w:top w:val="none" w:sz="0" w:space="0" w:color="auto"/>
            <w:left w:val="none" w:sz="0" w:space="0" w:color="auto"/>
            <w:bottom w:val="none" w:sz="0" w:space="0" w:color="auto"/>
            <w:right w:val="none" w:sz="0" w:space="0" w:color="auto"/>
          </w:divBdr>
        </w:div>
      </w:divsChild>
    </w:div>
    <w:div w:id="573323166">
      <w:bodyDiv w:val="1"/>
      <w:marLeft w:val="0"/>
      <w:marRight w:val="0"/>
      <w:marTop w:val="0"/>
      <w:marBottom w:val="0"/>
      <w:divBdr>
        <w:top w:val="none" w:sz="0" w:space="0" w:color="auto"/>
        <w:left w:val="none" w:sz="0" w:space="0" w:color="auto"/>
        <w:bottom w:val="none" w:sz="0" w:space="0" w:color="auto"/>
        <w:right w:val="none" w:sz="0" w:space="0" w:color="auto"/>
      </w:divBdr>
    </w:div>
    <w:div w:id="1241260050">
      <w:bodyDiv w:val="1"/>
      <w:marLeft w:val="0"/>
      <w:marRight w:val="0"/>
      <w:marTop w:val="0"/>
      <w:marBottom w:val="0"/>
      <w:divBdr>
        <w:top w:val="none" w:sz="0" w:space="0" w:color="auto"/>
        <w:left w:val="none" w:sz="0" w:space="0" w:color="auto"/>
        <w:bottom w:val="none" w:sz="0" w:space="0" w:color="auto"/>
        <w:right w:val="none" w:sz="0" w:space="0" w:color="auto"/>
      </w:divBdr>
      <w:divsChild>
        <w:div w:id="62877279">
          <w:marLeft w:val="0"/>
          <w:marRight w:val="0"/>
          <w:marTop w:val="0"/>
          <w:marBottom w:val="0"/>
          <w:divBdr>
            <w:top w:val="none" w:sz="0" w:space="0" w:color="auto"/>
            <w:left w:val="none" w:sz="0" w:space="0" w:color="auto"/>
            <w:bottom w:val="none" w:sz="0" w:space="0" w:color="auto"/>
            <w:right w:val="none" w:sz="0" w:space="0" w:color="auto"/>
          </w:divBdr>
        </w:div>
      </w:divsChild>
    </w:div>
    <w:div w:id="1536117142">
      <w:bodyDiv w:val="1"/>
      <w:marLeft w:val="0"/>
      <w:marRight w:val="0"/>
      <w:marTop w:val="0"/>
      <w:marBottom w:val="0"/>
      <w:divBdr>
        <w:top w:val="none" w:sz="0" w:space="0" w:color="auto"/>
        <w:left w:val="none" w:sz="0" w:space="0" w:color="auto"/>
        <w:bottom w:val="none" w:sz="0" w:space="0" w:color="auto"/>
        <w:right w:val="none" w:sz="0" w:space="0" w:color="auto"/>
      </w:divBdr>
    </w:div>
    <w:div w:id="1564869133">
      <w:bodyDiv w:val="1"/>
      <w:marLeft w:val="0"/>
      <w:marRight w:val="0"/>
      <w:marTop w:val="0"/>
      <w:marBottom w:val="0"/>
      <w:divBdr>
        <w:top w:val="none" w:sz="0" w:space="0" w:color="auto"/>
        <w:left w:val="none" w:sz="0" w:space="0" w:color="auto"/>
        <w:bottom w:val="none" w:sz="0" w:space="0" w:color="auto"/>
        <w:right w:val="none" w:sz="0" w:space="0" w:color="auto"/>
      </w:divBdr>
    </w:div>
    <w:div w:id="1574851408">
      <w:bodyDiv w:val="1"/>
      <w:marLeft w:val="0"/>
      <w:marRight w:val="0"/>
      <w:marTop w:val="0"/>
      <w:marBottom w:val="0"/>
      <w:divBdr>
        <w:top w:val="none" w:sz="0" w:space="0" w:color="auto"/>
        <w:left w:val="none" w:sz="0" w:space="0" w:color="auto"/>
        <w:bottom w:val="none" w:sz="0" w:space="0" w:color="auto"/>
        <w:right w:val="none" w:sz="0" w:space="0" w:color="auto"/>
      </w:divBdr>
    </w:div>
    <w:div w:id="18755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47</Pages>
  <Words>23841</Words>
  <Characters>135896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Егозина Татьяна Вячеславовна</cp:lastModifiedBy>
  <cp:revision>4</cp:revision>
  <cp:lastPrinted>2020-11-19T03:24:00Z</cp:lastPrinted>
  <dcterms:created xsi:type="dcterms:W3CDTF">2020-07-23T02:57:00Z</dcterms:created>
  <dcterms:modified xsi:type="dcterms:W3CDTF">2020-11-19T03:27:00Z</dcterms:modified>
</cp:coreProperties>
</file>