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47370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закрытое акционерное общесто городской коммерческий центр «хозмебельсервис» и его предшественники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47370B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08.12.1977–26.12.2018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>
        <w:rPr>
          <w:rFonts w:ascii="Times New Roman" w:hAnsi="Times New Roman" w:cs="Times New Roman"/>
          <w:b/>
          <w:sz w:val="26"/>
          <w:szCs w:val="26"/>
        </w:rPr>
        <w:t>83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0E485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85D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0E485D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6010" w:rsidRPr="000E485D">
        <w:rPr>
          <w:rFonts w:ascii="Times New Roman" w:hAnsi="Times New Roman" w:cs="Times New Roman"/>
          <w:b/>
          <w:sz w:val="26"/>
          <w:szCs w:val="26"/>
        </w:rPr>
        <w:t>2</w:t>
      </w:r>
    </w:p>
    <w:p w:rsidR="0047370B" w:rsidRPr="000E485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85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0E485D" w:rsidRDefault="0033601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85D">
        <w:rPr>
          <w:rFonts w:ascii="Times New Roman" w:hAnsi="Times New Roman" w:cs="Times New Roman"/>
          <w:b/>
          <w:sz w:val="26"/>
          <w:szCs w:val="26"/>
        </w:rPr>
        <w:t>ЗАО ГКЦ «Хозмебельсервис»</w:t>
      </w:r>
    </w:p>
    <w:p w:rsidR="001D3DFC" w:rsidRPr="000E485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85D">
        <w:rPr>
          <w:rFonts w:ascii="Times New Roman" w:hAnsi="Times New Roman" w:cs="Times New Roman"/>
          <w:b/>
          <w:sz w:val="26"/>
          <w:szCs w:val="26"/>
        </w:rPr>
        <w:t>за 19</w:t>
      </w:r>
      <w:r w:rsidR="00336010" w:rsidRPr="000E485D">
        <w:rPr>
          <w:rFonts w:ascii="Times New Roman" w:hAnsi="Times New Roman" w:cs="Times New Roman"/>
          <w:b/>
          <w:sz w:val="26"/>
          <w:szCs w:val="26"/>
        </w:rPr>
        <w:t>92</w:t>
      </w:r>
      <w:r w:rsidRPr="000E485D">
        <w:rPr>
          <w:rFonts w:ascii="Times New Roman" w:hAnsi="Times New Roman" w:cs="Times New Roman"/>
          <w:b/>
          <w:sz w:val="26"/>
          <w:szCs w:val="26"/>
        </w:rPr>
        <w:t>–</w:t>
      </w:r>
      <w:r w:rsidR="00336010" w:rsidRPr="000E485D">
        <w:rPr>
          <w:rFonts w:ascii="Times New Roman" w:hAnsi="Times New Roman" w:cs="Times New Roman"/>
          <w:b/>
          <w:sz w:val="26"/>
          <w:szCs w:val="26"/>
        </w:rPr>
        <w:t>2018</w:t>
      </w:r>
      <w:r w:rsidRPr="000E485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Pr="000E485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0E485D" w:rsidP="000E48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7370B" w:rsidRPr="000E485D" w:rsidRDefault="000E485D" w:rsidP="000E485D">
      <w:pPr>
        <w:spacing w:after="0" w:line="240" w:lineRule="auto"/>
        <w:ind w:left="170" w:hanging="1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7370B" w:rsidRPr="000E485D">
        <w:rPr>
          <w:rFonts w:ascii="Times New Roman" w:hAnsi="Times New Roman" w:cs="Times New Roman"/>
          <w:sz w:val="26"/>
          <w:szCs w:val="26"/>
        </w:rPr>
        <w:t>Городской коммерческий центр «Хозмебельсервис»</w:t>
      </w:r>
      <w:r w:rsidRPr="000E485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0E485D">
        <w:rPr>
          <w:rFonts w:ascii="Times New Roman" w:hAnsi="Times New Roman" w:cs="Times New Roman"/>
          <w:sz w:val="26"/>
          <w:szCs w:val="26"/>
        </w:rPr>
        <w:t>25.12.1991–29.06.1992</w:t>
      </w:r>
      <w:r w:rsidRPr="000E485D">
        <w:rPr>
          <w:rFonts w:ascii="Times New Roman" w:hAnsi="Times New Roman" w:cs="Times New Roman"/>
          <w:sz w:val="26"/>
          <w:szCs w:val="26"/>
        </w:rPr>
        <w:t>)</w:t>
      </w:r>
    </w:p>
    <w:p w:rsidR="00AE3D7E" w:rsidRPr="000E485D" w:rsidRDefault="000E485D" w:rsidP="000E485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0E485D">
        <w:rPr>
          <w:rFonts w:ascii="Times New Roman" w:hAnsi="Times New Roman" w:cs="Times New Roman"/>
          <w:sz w:val="26"/>
          <w:szCs w:val="26"/>
        </w:rPr>
        <w:t>– </w:t>
      </w:r>
      <w:r w:rsidR="0047370B" w:rsidRPr="000E485D">
        <w:rPr>
          <w:rFonts w:ascii="Times New Roman" w:hAnsi="Times New Roman" w:cs="Times New Roman"/>
          <w:sz w:val="26"/>
          <w:szCs w:val="26"/>
        </w:rPr>
        <w:t>Акционерное общество закрытого типа Городской коммерческий центр «Хозмебельсервис» (АОЗТ ГКЦ «Хозмебельсервис»)</w:t>
      </w:r>
      <w:r w:rsidRPr="000E485D">
        <w:rPr>
          <w:rFonts w:ascii="Times New Roman" w:hAnsi="Times New Roman" w:cs="Times New Roman"/>
          <w:sz w:val="26"/>
          <w:szCs w:val="26"/>
        </w:rPr>
        <w:t xml:space="preserve"> (</w:t>
      </w:r>
      <w:r w:rsidR="00AE3D7E" w:rsidRPr="000E485D">
        <w:rPr>
          <w:rFonts w:ascii="Times New Roman" w:hAnsi="Times New Roman" w:cs="Times New Roman"/>
          <w:sz w:val="26"/>
          <w:szCs w:val="26"/>
        </w:rPr>
        <w:t>30.06.1992–17.06.1996</w:t>
      </w:r>
      <w:r w:rsidRPr="000E485D">
        <w:rPr>
          <w:rFonts w:ascii="Times New Roman" w:hAnsi="Times New Roman" w:cs="Times New Roman"/>
          <w:sz w:val="26"/>
          <w:szCs w:val="26"/>
        </w:rPr>
        <w:t>)</w:t>
      </w:r>
    </w:p>
    <w:p w:rsidR="001D3DFC" w:rsidRDefault="000E485D" w:rsidP="000E485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370B" w:rsidRPr="000E485D">
        <w:rPr>
          <w:rFonts w:ascii="Times New Roman" w:hAnsi="Times New Roman" w:cs="Times New Roman"/>
          <w:sz w:val="26"/>
          <w:szCs w:val="26"/>
        </w:rPr>
        <w:t>Закрытое акционерное общество</w:t>
      </w:r>
      <w:r w:rsidRPr="000E485D">
        <w:rPr>
          <w:rFonts w:ascii="Times New Roman" w:hAnsi="Times New Roman" w:cs="Times New Roman"/>
          <w:sz w:val="26"/>
          <w:szCs w:val="26"/>
        </w:rPr>
        <w:t xml:space="preserve"> </w:t>
      </w:r>
      <w:r w:rsidR="0047370B" w:rsidRPr="000E485D">
        <w:rPr>
          <w:rFonts w:ascii="Times New Roman" w:hAnsi="Times New Roman" w:cs="Times New Roman"/>
          <w:sz w:val="26"/>
          <w:szCs w:val="26"/>
        </w:rPr>
        <w:t>Городской коммерческий центр «Хозмебельсервис»</w:t>
      </w:r>
      <w:r w:rsidRPr="000E485D">
        <w:rPr>
          <w:rFonts w:ascii="Times New Roman" w:hAnsi="Times New Roman" w:cs="Times New Roman"/>
          <w:sz w:val="26"/>
          <w:szCs w:val="26"/>
        </w:rPr>
        <w:t xml:space="preserve"> </w:t>
      </w:r>
      <w:r w:rsidR="0047370B" w:rsidRPr="000E485D">
        <w:rPr>
          <w:rFonts w:ascii="Times New Roman" w:hAnsi="Times New Roman" w:cs="Times New Roman"/>
          <w:sz w:val="26"/>
          <w:szCs w:val="26"/>
        </w:rPr>
        <w:t>(ЗАО ГКЦ «Хозмебельсервис», ЗАО ГКЦ «ХМС»)</w:t>
      </w:r>
      <w:r w:rsidRPr="000E485D">
        <w:rPr>
          <w:rFonts w:ascii="Times New Roman" w:hAnsi="Times New Roman" w:cs="Times New Roman"/>
          <w:sz w:val="26"/>
          <w:szCs w:val="26"/>
        </w:rPr>
        <w:t xml:space="preserve"> (</w:t>
      </w:r>
      <w:r w:rsidR="0047370B" w:rsidRPr="000E485D">
        <w:rPr>
          <w:rFonts w:ascii="Times New Roman" w:hAnsi="Times New Roman" w:cs="Times New Roman"/>
          <w:sz w:val="26"/>
          <w:szCs w:val="26"/>
        </w:rPr>
        <w:t>17.06.1996–26.12.2018</w:t>
      </w:r>
      <w:r w:rsidRPr="000E485D">
        <w:rPr>
          <w:rFonts w:ascii="Times New Roman" w:hAnsi="Times New Roman" w:cs="Times New Roman"/>
          <w:sz w:val="26"/>
          <w:szCs w:val="26"/>
        </w:rPr>
        <w:t>)</w:t>
      </w:r>
    </w:p>
    <w:p w:rsidR="000E485D" w:rsidRPr="000E485D" w:rsidRDefault="000E485D" w:rsidP="000E485D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0E48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0E485D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0E48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0E48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0E48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DF2E72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0E485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0E485D" w:rsidP="007A3F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0E485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0E485D" w:rsidP="00DF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83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Документы (устав, свидетельства о регистрации, решение о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и др.) о создании и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ликвидации ЗАО ГКЦ «ХМС» и его пр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 xml:space="preserve">едшественников за июнь 1992 – 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30.06.1992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132к генерального директора АОЗТ ГКЦ «Хозмебельсервис» по личному составу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02.01.1992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24.12.1992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АОЗТ ГКЦ «Хозмебельсервис» (торговая 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база)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Л/с магазинов № 2, 3, 4, 9, 14, 19, 33, 34, 53 за 1992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см.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 1, д. 75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</w:t>
            </w:r>
            <w:proofErr w:type="spellStart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ремгруппа</w:t>
            </w:r>
            <w:proofErr w:type="spellEnd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, гараж)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АОЗТ ГКЦ «Хозмебельсервис» по личному составу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04.01.1993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озмебельсервис» (управление)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(склады)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(гараж)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116к генерального директора АОЗТ ГКЦ «Хозмебельсервис» по личному составу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03.01.1994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озмебельсервис» (управление)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ебельсервис» (торговая база)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(салоны № 4, 5, 6)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(гараж)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АОЗТ ГКЦ «Хозмебельсервис» по личному составу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03.01.1995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озмебельсервис» (управление)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ебельсервис» (торговая база) за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(салоны № 4, 5, 6)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АОЗТ ГКЦ «Хозмебельсервис» (гараж)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ГКЦ «ХМС» по личному составу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03.01.1996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DF2E72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Приказ № 72-к от 31.09.1996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см. д. 25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ЗАО ГКЦ «ХМС» на буквы «</w:t>
            </w:r>
            <w:proofErr w:type="gramStart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», уволенных в 1996</w:t>
            </w:r>
            <w:r w:rsidR="00DF2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ЗАО ГКЦ «ХМС» на буквы «</w:t>
            </w:r>
            <w:proofErr w:type="gramStart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», уволенных в 1996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1996–2018</w:t>
            </w:r>
            <w:r w:rsidR="00336010" w:rsidRPr="00082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(управление)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(торговая база)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ЗАО ГКЦ «ХМС» (салоны 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6, транспортный отдел)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№ 1к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70к генерального директора ЗАО ГКЦ «ХМС» по личному составу за 1997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06.01.1997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(управление)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(торговая база, салоны № 1, 2, 4, транспортный отдел)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ГКЦ «ХМС» по личному составу за 1999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26.01.1999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ГКЦ «ХМС» по личному составу за 2001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09.01.2001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Договоры подряда ЗАО ГКЦ «ХМС» с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временными работниками за 2002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ГКЦ «ХМС» по личному составу за 2004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30.01.2004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30.06.2007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ГКЦ «ХМС»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Трудовые договоры, заключенные с работниками ЗАО ГКЦ «ХМС» в 2005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заработной плате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казы директора ЗАО ГКЦ «ХМС» по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2008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14.01.2008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573AA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Приказы директора ЗАО ГКЦ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 xml:space="preserve"> «ХМС» по 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2015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B172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33601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DF2E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B17264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264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E485D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5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264" w:rsidRPr="00082D82" w:rsidRDefault="00B17264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010" w:rsidRPr="005442FB" w:rsidTr="000E48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573AA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 xml:space="preserve"> ЗАО ГКЦ «ХМС»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573AAF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010" w:rsidRPr="00082D82" w:rsidRDefault="00336010" w:rsidP="000E485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887" w:rsidRDefault="00FE7887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17307B" w:rsidRDefault="0017307B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17307B" w:rsidRPr="00FE7887" w:rsidTr="00792E48">
        <w:tc>
          <w:tcPr>
            <w:tcW w:w="2235" w:type="dxa"/>
            <w:shd w:val="clear" w:color="auto" w:fill="auto"/>
          </w:tcPr>
          <w:p w:rsidR="0017307B" w:rsidRPr="00FE7887" w:rsidRDefault="0017307B" w:rsidP="00792E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АОЗТ</w:t>
            </w:r>
          </w:p>
        </w:tc>
        <w:tc>
          <w:tcPr>
            <w:tcW w:w="7416" w:type="dxa"/>
            <w:shd w:val="clear" w:color="auto" w:fill="auto"/>
          </w:tcPr>
          <w:p w:rsidR="0017307B" w:rsidRPr="00FE7887" w:rsidRDefault="0017307B" w:rsidP="00792E4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Акционерное общество закрытого типа</w:t>
            </w:r>
          </w:p>
        </w:tc>
      </w:tr>
      <w:tr w:rsidR="0017307B" w:rsidRPr="00FE7887" w:rsidTr="00792E48">
        <w:tc>
          <w:tcPr>
            <w:tcW w:w="2235" w:type="dxa"/>
            <w:shd w:val="clear" w:color="auto" w:fill="auto"/>
          </w:tcPr>
          <w:p w:rsidR="0017307B" w:rsidRPr="00FE7887" w:rsidRDefault="0017307B" w:rsidP="00792E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ГКЦ</w:t>
            </w:r>
          </w:p>
        </w:tc>
        <w:tc>
          <w:tcPr>
            <w:tcW w:w="7416" w:type="dxa"/>
            <w:shd w:val="clear" w:color="auto" w:fill="auto"/>
          </w:tcPr>
          <w:p w:rsidR="0017307B" w:rsidRPr="00FE7887" w:rsidRDefault="0017307B" w:rsidP="001730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Городской коммерческий центр</w:t>
            </w:r>
          </w:p>
        </w:tc>
      </w:tr>
      <w:tr w:rsidR="0017307B" w:rsidRPr="00FE7887" w:rsidTr="00792E48">
        <w:tc>
          <w:tcPr>
            <w:tcW w:w="2235" w:type="dxa"/>
            <w:shd w:val="clear" w:color="auto" w:fill="auto"/>
          </w:tcPr>
          <w:p w:rsidR="0017307B" w:rsidRPr="00FE7887" w:rsidRDefault="0017307B" w:rsidP="00792E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7416" w:type="dxa"/>
            <w:shd w:val="clear" w:color="auto" w:fill="auto"/>
          </w:tcPr>
          <w:p w:rsidR="0017307B" w:rsidRPr="00FE7887" w:rsidRDefault="0017307B" w:rsidP="001730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Закрытое акционерное общество</w:t>
            </w:r>
          </w:p>
        </w:tc>
      </w:tr>
      <w:tr w:rsidR="0017307B" w:rsidRPr="00FE7887" w:rsidTr="00792E48">
        <w:tc>
          <w:tcPr>
            <w:tcW w:w="2235" w:type="dxa"/>
            <w:shd w:val="clear" w:color="auto" w:fill="auto"/>
          </w:tcPr>
          <w:p w:rsidR="0017307B" w:rsidRPr="00FE7887" w:rsidRDefault="0017307B" w:rsidP="00792E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ХМС</w:t>
            </w:r>
          </w:p>
        </w:tc>
        <w:tc>
          <w:tcPr>
            <w:tcW w:w="7416" w:type="dxa"/>
            <w:shd w:val="clear" w:color="auto" w:fill="auto"/>
          </w:tcPr>
          <w:p w:rsidR="0017307B" w:rsidRPr="00FE7887" w:rsidRDefault="0017307B" w:rsidP="001730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Хозмебельсервис</w:t>
            </w: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0E485D" w:rsidTr="00364CD6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0E485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четыре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0E485D" w:rsidTr="00364CD6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5D" w:rsidTr="00364CD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5D" w:rsidTr="00364CD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485D" w:rsidRPr="004309ED" w:rsidRDefault="000E485D" w:rsidP="00364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85D" w:rsidTr="00364CD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5D" w:rsidTr="00364CD6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E485D" w:rsidRPr="00F05B8F" w:rsidRDefault="000E485D" w:rsidP="00364CD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485D" w:rsidRPr="00F05B8F" w:rsidRDefault="000E485D" w:rsidP="00364CD6">
            <w:pPr>
              <w:rPr>
                <w:sz w:val="24"/>
                <w:szCs w:val="24"/>
              </w:rPr>
            </w:pPr>
          </w:p>
        </w:tc>
      </w:tr>
      <w:tr w:rsidR="000E485D" w:rsidTr="00364CD6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E485D" w:rsidRPr="00F05B8F" w:rsidRDefault="000E485D" w:rsidP="0036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5D" w:rsidRPr="007E1E55" w:rsidRDefault="000E485D" w:rsidP="000E48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0E485D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0E485D"/>
    <w:rsid w:val="0017307B"/>
    <w:rsid w:val="001D3DFC"/>
    <w:rsid w:val="00206470"/>
    <w:rsid w:val="00227E71"/>
    <w:rsid w:val="00326B9D"/>
    <w:rsid w:val="00336010"/>
    <w:rsid w:val="004338EF"/>
    <w:rsid w:val="0047370B"/>
    <w:rsid w:val="004E51B8"/>
    <w:rsid w:val="005144C2"/>
    <w:rsid w:val="005442FB"/>
    <w:rsid w:val="00564164"/>
    <w:rsid w:val="00573AAF"/>
    <w:rsid w:val="006262FD"/>
    <w:rsid w:val="00652EDD"/>
    <w:rsid w:val="006A3352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E3D7E"/>
    <w:rsid w:val="00B17264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D7529E"/>
    <w:rsid w:val="00DF2E72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cp:lastPrinted>2022-02-03T04:38:00Z</cp:lastPrinted>
  <dcterms:created xsi:type="dcterms:W3CDTF">2022-02-02T03:44:00Z</dcterms:created>
  <dcterms:modified xsi:type="dcterms:W3CDTF">2023-03-02T06:49:00Z</dcterms:modified>
</cp:coreProperties>
</file>