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7E1E55">
      <w:pPr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8075BD" w:rsidRDefault="008075BD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075BD" w:rsidRDefault="00DF37A3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управление культуры администрации города челябинска</w:t>
      </w:r>
    </w:p>
    <w:p w:rsidR="008075BD" w:rsidRDefault="00DF37A3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05.12.1991</w:t>
      </w:r>
      <w:r w:rsidR="008075BD" w:rsidRPr="008075BD">
        <w:rPr>
          <w:rFonts w:ascii="Times New Roman" w:hAnsi="Times New Roman"/>
          <w:b/>
          <w:caps/>
          <w:sz w:val="26"/>
          <w:szCs w:val="26"/>
        </w:rPr>
        <w:t xml:space="preserve"> – </w:t>
      </w:r>
      <w:r w:rsidR="008075BD" w:rsidRPr="008075BD">
        <w:rPr>
          <w:rFonts w:ascii="Times New Roman" w:hAnsi="Times New Roman"/>
          <w:b/>
          <w:sz w:val="26"/>
          <w:szCs w:val="26"/>
        </w:rPr>
        <w:t>по настоящее время</w:t>
      </w:r>
    </w:p>
    <w:p w:rsidR="00E70EDA" w:rsidRPr="00E70EDA" w:rsidRDefault="00E70EDA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7E1E55" w:rsidRDefault="00B31F94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F37A3">
        <w:rPr>
          <w:rFonts w:ascii="Times New Roman" w:hAnsi="Times New Roman" w:cs="Times New Roman"/>
          <w:b/>
          <w:sz w:val="26"/>
          <w:szCs w:val="26"/>
        </w:rPr>
        <w:t>92</w:t>
      </w:r>
    </w:p>
    <w:p w:rsidR="00E70EDA" w:rsidRPr="007E1E55" w:rsidRDefault="00E70EDA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EDA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F37A3">
        <w:rPr>
          <w:rFonts w:ascii="Times New Roman" w:hAnsi="Times New Roman" w:cs="Times New Roman"/>
          <w:b/>
          <w:sz w:val="26"/>
          <w:szCs w:val="26"/>
        </w:rPr>
        <w:t>1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0ED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за </w:t>
      </w:r>
      <w:r w:rsidR="008075BD">
        <w:rPr>
          <w:rFonts w:ascii="Times New Roman" w:hAnsi="Times New Roman" w:cs="Times New Roman"/>
          <w:b/>
          <w:sz w:val="26"/>
          <w:szCs w:val="26"/>
        </w:rPr>
        <w:t>199</w:t>
      </w:r>
      <w:r w:rsidR="00DF37A3">
        <w:rPr>
          <w:rFonts w:ascii="Times New Roman" w:hAnsi="Times New Roman" w:cs="Times New Roman"/>
          <w:b/>
          <w:sz w:val="26"/>
          <w:szCs w:val="26"/>
        </w:rPr>
        <w:t>2</w:t>
      </w:r>
      <w:r w:rsidR="008075BD">
        <w:rPr>
          <w:rFonts w:ascii="Times New Roman" w:hAnsi="Times New Roman" w:cs="Times New Roman"/>
          <w:b/>
          <w:sz w:val="26"/>
          <w:szCs w:val="26"/>
        </w:rPr>
        <w:t>–201</w:t>
      </w:r>
      <w:r w:rsidR="00B975F2">
        <w:rPr>
          <w:rFonts w:ascii="Times New Roman" w:hAnsi="Times New Roman" w:cs="Times New Roman"/>
          <w:b/>
          <w:sz w:val="26"/>
          <w:szCs w:val="26"/>
        </w:rPr>
        <w:t>9</w:t>
      </w:r>
      <w:r w:rsidR="007E1D16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8075BD">
        <w:rPr>
          <w:rFonts w:ascii="Times New Roman" w:hAnsi="Times New Roman" w:cs="Times New Roman"/>
          <w:b/>
          <w:sz w:val="26"/>
          <w:szCs w:val="26"/>
        </w:rPr>
        <w:t>ы</w:t>
      </w:r>
    </w:p>
    <w:p w:rsidR="0039320C" w:rsidRDefault="0039320C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4463" w:rsidRDefault="008075BD" w:rsidP="008075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DF37A3" w:rsidRPr="00DF37A3" w:rsidRDefault="00DF37A3" w:rsidP="00DF37A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DF37A3">
        <w:rPr>
          <w:rFonts w:ascii="Times New Roman" w:hAnsi="Times New Roman" w:cs="Times New Roman"/>
          <w:sz w:val="26"/>
          <w:szCs w:val="26"/>
        </w:rPr>
        <w:t>Отдел культуры Администрации города Челябинска (05.12.1991–19.02.1992)</w:t>
      </w:r>
    </w:p>
    <w:p w:rsidR="00DF37A3" w:rsidRPr="00DF37A3" w:rsidRDefault="00DF37A3" w:rsidP="00DF37A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DF37A3">
        <w:rPr>
          <w:rFonts w:ascii="Times New Roman" w:hAnsi="Times New Roman" w:cs="Times New Roman"/>
          <w:sz w:val="26"/>
          <w:szCs w:val="26"/>
        </w:rPr>
        <w:t>Комитет по культуре и искусству Администрации города Челябинска (19.02.1992–18.08.1995)</w:t>
      </w:r>
    </w:p>
    <w:p w:rsidR="00DF37A3" w:rsidRPr="00DF37A3" w:rsidRDefault="00DF37A3" w:rsidP="00DF37A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DF37A3">
        <w:rPr>
          <w:rFonts w:ascii="Times New Roman" w:hAnsi="Times New Roman" w:cs="Times New Roman"/>
          <w:sz w:val="26"/>
          <w:szCs w:val="26"/>
        </w:rPr>
        <w:t>Управление по делам культуры и искусства Администрации города Челябинска (18.08.1995–08.04.1997)</w:t>
      </w:r>
    </w:p>
    <w:p w:rsidR="00DF37A3" w:rsidRPr="00DF37A3" w:rsidRDefault="00DF37A3" w:rsidP="00DF37A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DF37A3">
        <w:rPr>
          <w:rFonts w:ascii="Times New Roman" w:hAnsi="Times New Roman" w:cs="Times New Roman"/>
          <w:sz w:val="26"/>
          <w:szCs w:val="26"/>
        </w:rPr>
        <w:t>Управление культуры и информации Администрации города Челябинска (08.04.1997–01.04.2001)</w:t>
      </w:r>
    </w:p>
    <w:p w:rsidR="00846EE2" w:rsidRDefault="00DF37A3" w:rsidP="00846E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DF37A3">
        <w:rPr>
          <w:rFonts w:ascii="Times New Roman" w:hAnsi="Times New Roman" w:cs="Times New Roman"/>
          <w:sz w:val="26"/>
          <w:szCs w:val="26"/>
        </w:rPr>
        <w:t>Управление культуры Администрации города Челябинска (с 01.04.2001)</w:t>
      </w:r>
    </w:p>
    <w:p w:rsidR="00DF37A3" w:rsidRDefault="00DF37A3" w:rsidP="00846E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B31F94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DF37A3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1978B9" w:rsidRDefault="005442FB" w:rsidP="00DF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1978B9" w:rsidRDefault="00B02D1A" w:rsidP="00CA25A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1978B9" w:rsidRDefault="00B02D1A" w:rsidP="00A3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1978B9" w:rsidRDefault="00B02D1A" w:rsidP="00DF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F37A3" w:rsidRDefault="00B02D1A" w:rsidP="00DF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978B9" w:rsidRPr="004C74BE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DF37A3" w:rsidRDefault="00DF37A3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председателя Комитета по основной деятельности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26.08.1992–06.12.1992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 Комитете от 30 ноября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Комитета на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Комитета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 Комитета и изменения к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Комитета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10–405 председателя Комитета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17.01.1994–22.09.1994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Комитета и анализ о выполнении культурно-массовых мероприятий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 Комитета и изменения к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Комитета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1–290 председателя Комитета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04.01.1995–29.12.1995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Управления от 18 августа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и анализ о выполнении культурно-массовых мероприятий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выполнении плана работы Управления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исание Управления и изменения к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1–300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03.01.1996–30.12.1996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1912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191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культурно-массовых мероприятий на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выполнении плана работы Управления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исание Управления и изменения к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на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2–245 начальника Управления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08.01.1997–29.12.1997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1912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91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Управлении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и культурно-массовых мероприятий Управления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и выполнении плана мероприятий Управления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и личная карточка (ф. Т-2) кандидата искусствоведения Парфентьевой Натальи Владимировны, уволенной 5 мая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исание Управления и изменения к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12–240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февраль–декабрь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10.02.1998–29.12.1998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1912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91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 май 1998 – май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12.05.1998–05.05.2004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исание Управления и изменения к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(ф. 1-т)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3–91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26.01.1999–16.11.1999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4C74BE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финансово-хозяйственной деятельности и использования бюджетных средств учреждениями Управления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основных направлениях деятельности Управления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и личная карточка (ф. Т-2) начальника Управления, кандидата химических наук Гусева Вяч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еслава Борисовича, уволенного 2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</w:t>
            </w:r>
            <w:r w:rsidR="009A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исание Управления и изменения к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(ф. 1-т)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2–122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13.01.2000–28.12.2000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(отчет, информация, программа) о мероприятиях Управления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(справка, информация) Управления о деятельности религиозных организаций («Церковь Божия», «Русской Православной Церкви»)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в программу «Дети-инвалиды», подготовленные Управлением в 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(ф. 1-т)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3–187 начальника Управления по основной деятельности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15.01.2001–25.12.2001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Управлении от 10 сентября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 проведении праздничных мероприятий Управлением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 мероприятиях по выполнении наказов, предложений, пожеланий избирателей, подготовленные Управлением в 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в комплексную программу «Достойная старость» подготовленные Управлением в 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концерта, посвященного празднованию 56–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летия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еды в ВОВ, прошедшего в ДК ЖД 8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Календарь, знаменательных и памятных дат, подготовленный Управлением в 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и изменения к нему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(ф. 1-т)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1–108 начальника Управления по основной деятельности за январь–июнь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10.01.2002–27.06.2002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Пропущен № 101</w:t>
            </w: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109–174 начальника Управления по основной деятельности за июль–декабрь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02.07.2002–27.12.2002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Имеются литерные номера 131а, 134а. Пропущен № 172</w:t>
            </w: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основных организационных мероприятий Управления на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городских массовых акций, мероприятий, конкурсов Управления на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7-нк, к-2, РИК) муниципальных учреждений культуры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 выполнении «Плана действий по реализации прогноза социально-экономического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города на 2002 год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Управлению культуры» раздел «Культура»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 проведенных мероприятиях муниципальными учреждениями Управления в 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4C74BE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и памятных дат, подготовленный Управлением на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и изменения к нему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о работе Управления за 2002 год. Том 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о работе Управления за 2002 год. Том 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(ф. 1-т)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1–116 начальника Управления по основной деятельности за январь–июль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13.01.2003–30.07.2003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117–243 начальника Управления по основной деятельности за август–декабрь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основных организационных мероприятий Управления на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Планы-сценарии мероприятий, проведенные Управлением в 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открытия выставки и городка, проведенные Управлением 26 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и памятных дат Управления на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и изменения к нему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о работе Управления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налогам и сборам Управления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учреждениях культурно-досугового типа (ф. 7-НК) Управления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  <w:proofErr w:type="gram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1–123 начальника Управления по основной деятельности за январь–июнь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05.01.2004–29.06.2004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124–228 начальника Управления по основной деятельности за июль–декабрь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09.07.2004–30.12.2004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основных организационных мероприятий Управления на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театрализованного представления на темы ВОВ «И песня фронтовая пусть живет!», прошедшее во Дворце пионеров и школьников 18 февраля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Календарь, знаменательных и памятных дат Управления на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и изменения к нему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о работе Управления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налогам и сборам Управления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Статистическая информация (ф. 1-МС) о составе работников, замещающих выборные муниципальные должности и должности муниципальной службы, по полу, возрасту, стажу работы и оплате их труда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учреждениях культурно-досугового типа (ф. 7-НК) Управления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1–75 начальника Управления по основной деятельности за январь–апрель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14.01.2005–29.04.2005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76–130 начальника Управления по основной деятельности за май–август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03.05.2005–30.08.2005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131–230 начальника Управления по основной деятельности за сентябрь–декабрь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02.09.2005–30.12.2005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основных организационных мероприятий Управления на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составленные Управлением на 7 мая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и памятных дат Управления на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4C74BE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и изменения к нему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о работе Управления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налогам и сборам Управления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учреждениях культурно-досугового типа (ф. 7-НК) Управления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2–79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январь–март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19.01.2006–29.03.2006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47–76 пропущены</w:t>
            </w: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Управления по основной деятельности за апрель–август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03.04.2006–31.08.2006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Управления по основной деятельности за сентябрь–ноябрь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01.09.2006–24.11.2006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226–249 по основной деятельности начальника Управления за 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04.12.2006–29.12.2006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184–225 пропущены</w:t>
            </w: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дат Управления на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февраль–май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02.02.2006–09.05.2006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сентябрь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02.09.2006–13.09.2006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 годовых сведений (ф. 2-МС) об учреждениях культуры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о повышении квалификации работников Управления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Управления на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главного распорядителя бюджетных средств Управления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получателя бюджетных средств Управления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налогам и сборам (декларации) Управления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налогам и сборам (реестры сведений о доходах физических лиц) Управления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1–31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январь–июль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12.01.2007–26.07.2007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32–162 начальника Управления по основной деятельности за август–декабрь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21.08.2007–27.12.2007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дат Управления на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 1-ТК) о численности, составе и движении кадров Управления за 2007–2009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административно-хозяйственных расходов Управления на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главного распорядителя бюджетных средств Управления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получателя бюджетных средств Управления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налогам и сборам Управления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Управления по основной деятельности за январь–август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30.01.2008–28.08.2008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Управления по основной деятельности за сентябрь–декабрь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08.09.2008–30.12.2008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дат Управления на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административно-хозяйственных расходов Управления на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главного распорядителя бюджетных средств Управления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получателя бюджетных средств Управления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налогам и сборам Управления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1–43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январь–июнь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11.01.2009–23.06.2009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44–80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июль–октябрь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08.07.2009–30.10.2009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81–115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ноябрь–декабрь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03.11.2009–30.12.2009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дат Управления на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административно-хозяйственных расходов Управления на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главного распорядителя бюджетных средств Управления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получателя бюджетных средств Управления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налогам и сборам Управления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1–31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январь–февраль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11.01.2010–27.02.2010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32–62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март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01.03.2010–31.03.2010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63–114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апрель–август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01.04.2010–31.08.2010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15–160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сентябрь–ноябрь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06.09.2010–30.11.2010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61–191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03.12.2010–29.12.2010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92–214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29.12.2010–31.12.2010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дат Управления на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главного распорядителя бюджетных средств Управления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получателя бюджетных средств Управления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налогам и сборам Управления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по начисленным и уплаченным страховым взносам на обязательное страхование в ПФР РФ, страховым взносам на обязательное медицинское страхование в ФОМС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по начисленным и уплаченным страховым взносам в ФСС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FD2EBB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CA25A9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A30575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FD2EBB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FD2EBB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1–24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январь–февраль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12.01.2011–24.02.2011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25–55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март–апрель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01.03.2011–28.04.2011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56–100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май–июнь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03.05.2011–30.06.2011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1–121а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июль–август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05.07.2011–10.08.2011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22–150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август–сентябрь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15.08.2011–30.09.2011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51–180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октябрь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04.10.2011–31.10.2011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81–214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01.11.2011–14.12.2011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15–229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14.12.2011–28.12.2011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30–238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28.12.2011–29.12.2011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Управления на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дат Управления на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 март 2011 – ноябрь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22.03.2011–27.11.2019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главного распорядителя бюджетных средств Управления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получателя бюджетных средств Управления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 государственного (муниципального) учреждения Управления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Управления по начисленным и уплаченным страховым взносам на обязательное пенсионное страхование в ПФ РФ, страховым взносам на обязательное медицинское страхование в ФОМС (ф. РСР-1 ПФР)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Управления по начисленным и уплачен</w:t>
            </w:r>
            <w:r w:rsidR="009A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страховым взносам в ФСС (ф.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4-ФСС)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1-Т (ГМС)) «Сведения о численности и оплате труда работников государственных органов и органов местного самоуправления по категориям персонала» Управления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об Управлении </w:t>
            </w:r>
            <w:r w:rsidR="00A3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8 февраля 2012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A3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A30575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</w:t>
            </w:r>
            <w:r w:rsidR="00DF37A3"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1–27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10.01.2012–28.03.2012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28–62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апрель–июнь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03.04.2012–19.06.2012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63–80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июль–август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03.07.2012–31.08.2012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0а–115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сентябрь–декабрь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03.09.2012–12.12.2012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5а–128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29–133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29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34–139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29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40–145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29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46–150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29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51–156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29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57–167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29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Управления на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дат Управления на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главного распорядителя бюджетных средств Управления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получателя бюджетных средств Управления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бюджетная отчетность главного администратора средств бюджета города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Управления по начисленным и уплаченным страховым взносам на обязательное пенсионное страхование в ПФ РФ, страховым взносам на обязательное медицинское страхование в ФОМС (ф. РСР-1 ПФР)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 Управления по начисленным и уплаченным страховым взносам в ФСС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(ф.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4-ФСС)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1-Т (ГМС)) «Сведения о численности и оплате труда работников государственных органов и органов местного самоуправления по категориям персонала» Управления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1–41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10.01.2013–29.03.2013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42–78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апрель–июнь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04.04.2013–19.06.2013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79–111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июнь–июль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19.06.2013–29.07.2013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13–151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август–октябрь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01.08.2013–31.10.2013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52–179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ноябрь–декабрь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08.11.2013–13.12.2013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80–206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18.12.2013–30.12.2013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07–212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 30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13–217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 30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18–224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 30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25–230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 30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31–247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 30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Управления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и памятных дат Управления на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бухгалтерский отчет Управления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получателя бюджетных средств Управления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отчетность главного администратора средств бюджета города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Управления по начисленным и уплаченным страховым взносам на обязательное пенсионное страхование в ПФ РФ, страховым взносам на обязательное медицинское страхование в ФОМС (ф. РСР-1 ПФР)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Управления по начисленным и уплачен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страховым взносам в ФСС       (ф.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4-ФСС)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1-Т (ГМС)) «Сведения о численности и оплате труда работников государственных органов и органов местного самоуправления по категориям персонала» Управления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69A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E069AF" w:rsidRDefault="00E069A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9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1–26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15.01.2014–12.03.2014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27–54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март–май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12.03.2014–28.05.2014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56–83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июнь–сентябрь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03.06.2014–09.09.2014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83а–110 началь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сентябрь–октябрь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09.09.2014–23.10.2014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0а–125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23.10.2014–31.10.2014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126–155 начальника Управл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октябрь–декабрь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31.10.2014–29.12.2014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56–163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29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64–184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29.12.2014–30.12.2014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85–193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30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94–201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30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Управления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и памятных дат Управления на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Управления по начисленным и уплаченным страховым взносам на обязательное пенсионное страхование в ПФ РФ, страховым взносам на обязательное медицинское страхование в ФОМС (ф. РСР-1 ПФР)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Управления по начисленным и уплачен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страховым взносам в ФСС       (ф.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4-ФСС)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1-Т (ГМС)) «Сведения о численности и оплате труда работников государственных органов и органов местного самоуправления по категориям персонала» Управления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69A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E069AF" w:rsidRDefault="00E069A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9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1–38а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13.01.2015–30.03.2015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39–60б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апрель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01.04.2015–23.04.2015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61–85а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апрель–июнь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24.04.2015–02.06.2015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86–1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июнь–август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02.06.2015–05.08.2015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5а–141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август–сентябрь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10.08.2015–25.09.2015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142–179 нача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октябрь–ноябрь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01.10.2015–18.11.2015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80–199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ноябрь–декабрь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18.11.2015–11.12.2015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200–217 начальника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11.12.2015–25.12.2015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18–227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25.12.2015–30.12.2015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28–234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30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35–248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30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49–263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30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64–290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30.12.2015–31.12.2015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Управления на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и памятных дат Управления на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отчеты «Сведения о наличии и эксплуатации киноустановок (ф. К-2РИК), «Сведения об объектах культурного 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наследия (ф.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1-ОПИК), «Сведения об общедоступных (публичных) библиотеках системы Минкультуры России (ф. 6-нк), «Сведения об организации культурно-досугового типа (ф. 7-нк) и др. Управления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бух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галтерский отчет Управления (по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приказу № 191н) за 2015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бух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галтерский отчет Управления (по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приказу № 191н) за 2015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 государственного (муниципального) учреждения (по приказу № 33н)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Управления по начисленным и уплачен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страховым взносам в ФСС       (ф.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4-ФСС)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1-Т (ГМС)) «Сведения о численности и оплате труда работников государственных органов и органов местного самоуправления по категориям персонала» Управления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ЦДШИ, МБУДОД ДШИ № 1, 2, 3, 4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МУДОД ДШИ № 5, 6, 7, 8, 9, 11, 12, 13, МАУДО «ДХШИ»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МБУК Досуговый центр «Импульс», МКУК «Централизованная система детских библиотек», МБУК «Центр и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сторико-культурного наследия г.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МБУК «Бригантина», МБУК Клуб «Новосел», МБУК «Центр культурно информационной деятельности», МБУК ДК «Сосновка», МБУК ДК «Сокол», МАУ «Культурные традиции», МАУ «Челябинский цент искусств»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о выполнении муниципальных заданий МБУК «Парк культуры и отдыха Калининского района», МБУК «Челябинский театр современного танца», МБУК «Зоопарк», МБУК 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Кинотептр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«Знамя», МБУК «Детская джазовая студия «Бэби джаз», МАУК кино-театральное объединение «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Кировец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МАУК кино-театральный центр для детей и молодежи «Спартак», МАУ Челябинский центр искусств «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Театр+Кино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МАУ «Городской сад им. А. С. Пушкина» за 2015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«Парк «Металлург им. О. И. Тищенко», МАУ «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Кировка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«Привокзальная площадь», МАУ «Сад Победы», МАУ «Центральный парк культуры и отдыха им. Ю. А. Гагарина»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69A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E069AF" w:rsidRDefault="00E069A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9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1–21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15.01.2016–02.03.2016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24–46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март–апрель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02.03.2016–08.04.2016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47–84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апрель–май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08.04.2016–24.05.2016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85–113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май–июнь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27.05.2016–28.06.2016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14–137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июнь–август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28.06.2016–03.08.2016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8–166а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август–октябрь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03.08.2016–05.10.2016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67–190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05.10.2016–31.10.2016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91–220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ноябрь–декабрь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01.11.2016–18.12.2016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221–23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26.12.2016–29.12.2016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32–244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29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5–250а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51–254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30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55–258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30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59–262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30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63–281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30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045291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Управления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и памятных дат на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«Сведения о наличии и эксплуатации киноустановок (ф. К-2РИК), «Сведения об общедоступной (публичной) библиотеке (ф. 6-нк), «Сведения об организации культурно-досугового типа (ф. 7-нк), «Сводный отчет об учреждениях культурно-досугового типа системы Минкультуры России Челябинского городского округа» и др. Управления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бух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галтерский отчет Управления (по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приказу № 191н)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 государственного (муниципального) учреждения (по приказу № 33н)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Управления по начисленным и уплаченным страховым взносам на обязательное социальное страхование (ф. 4-ФСС)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1-Т (ГМС)) «Сведения о численности и оплате труда работников государственных органов и органов местного самоуправления по категориям персонала» Управления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МБУДО ДШИ № 1, 2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МБУДО ДШИ № 3, 4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МБУДО ДШИ № 5, 6, 7, 8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МБУДО ДШИ № 9, 11, 12, МБУК «Шершни»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МБУДО ДШИ № 13, МБУ «Центральная библиотечная система»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МАУДО «Центральная детская школа искусств», МАУДО «Детская художественная школа»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МБУК Досуговый центр «Импульс», МКУК «Центральная система детских библиотек», МБУК «Центр и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сторико-культурного наследия г.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МБУК «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Кинообразовательный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им. Л. Оболенского», МАУ «Новый художественный театр»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МБУК «Бригантина», МБУК Клуб «Новосел», МБУК «Центр культурно–информационной деятельности», МБУК ДК «Сосновка» МБУК ДК « Сокол», МАУ «Культурные традиции», МАУ «Челябинский центр искусств»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о выполнении муниципальных заданий МБУК «Кинотеатр «Знамя», МБУК «Зоопарк», МБУК «Челябинский театр современного танца», МБУК «Детская джазовая студия «Бэби–джаз», МАУК </w:t>
            </w:r>
            <w:proofErr w:type="gram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кино-театральное</w:t>
            </w:r>
            <w:proofErr w:type="gram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объединение «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Кировец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МАУК кино-театральный центр для детей и молодежи «Спартак», МАУ «Челябинский центр искусств «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Театр+Кино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«Привокзальная площадь», МАУ «Централ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ьный парк культуры и отдыха им.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«Парк культуры и отдыха им. Тищенко»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«Сад Победы»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«Городской сад им. Пушкина»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«Парк культуры и отдыха Калининского района»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Кировка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69A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E069AF" w:rsidRDefault="00E069A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9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1–25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09.01.2017–13.03.2017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26–65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март–апрель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15.03.2017–27.04.2017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66–94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май–июль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03.05.2017–15.07.2017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95–127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август–октябрь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04.08.2017–02.10.2017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28–145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02.10.2017–30.10.2017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6–177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октябрь–декабрь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31.10.2017–21.12.2017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78–186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22.12.2017–28.12.2017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187–190 началь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28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91–194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28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95–203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28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04–220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28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21–225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28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26–241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Управления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МБУДО ДШИ № 1, 2, 3, 4, 5, 6, 7, 8, 9, 11, 12, 13, МАУДО «Центральная детская школа искусств»», МАУДО «Детская художественная школа»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МБУК Досуговый центр «Импульс», МКУК «Централизованная библиотечная система», МКУК «Централизованная система детских библиотек»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МБУК «Бригантина»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МБУК Клуб «Новосел»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МБУК «Зоопарк», МБУК ДК «Сосновка», МБУК «Центр культурно-информационной деятельности»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МБУК «Кинотеатр «Знамя», МБУК «Центр историко-культурного наследия г. Челябинска», МБУК «Челябинский театр современного танца», МАУ «Новый художественны театр»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«Привокзальная площадь», МБУК «Парк культуры и отдыха Калининского района», МАУ «Парк культуры и отдыха им. Тищенко»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«Центральный парк культуры и отдыха им. Ю. А. Гагарина», МАУ «Городской сад им. А. С Пушкина»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«Сад Победы»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«Челябинский центр искусств», МАУ «Челябинский центр искусств «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Театр+Кино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МАУ культуры «</w:t>
            </w:r>
            <w:proofErr w:type="gram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Кино-театральное</w:t>
            </w:r>
            <w:proofErr w:type="gram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объединение «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Кировец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знаменательных и памятных дат Управления на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«Сведения о наличии и эксплуатации киноустановок (ф. К-2РИК), «Свод годовых сведений об общедоступных (публичных) библиотеках системы Минкультуры России (ф. 6-нк), «Свод годовых сведений об учреждениях культурно-досугового типа системы Минкультуры России (ф. 7-нк) Управления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1-Т (ГМС)) «Сведения о численности и оплате труда работников государственных органов и органов местного самоуправления по категориям персонала» Управления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2-МС) «Сведения о дополнительном профессиональном образовании муниципальных служащих» Управления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бух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галтерский отчет Управления (по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приказу № 191н)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бухгалтерски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отчет Управления (по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приказу № 191н)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 Управления (по приказу № 33н)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Управления по начисленным и уплаченным страховым взносам на обязательное социальное страхование (ф. 4-ФСС)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272E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1272E" w:rsidRPr="00DF37A3" w:rsidRDefault="0091272E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1272E" w:rsidRPr="0091272E" w:rsidRDefault="0091272E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27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1272E" w:rsidRPr="00DF37A3" w:rsidRDefault="0091272E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1272E" w:rsidRPr="00DF37A3" w:rsidRDefault="0091272E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1272E" w:rsidRPr="00DF37A3" w:rsidRDefault="0091272E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1–22 начальника Управления по основной деятельности за январь–февраль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09.01.2018–27.02.2018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24–75 начальника Управления по основной деятельности за март–апрель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12.03.2018–28.04.2018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23 отсутствует</w:t>
            </w: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76–102 начальника Управления по основной деятельности за март–июль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16.05.2018–09.07.2018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103–108 начальника Управления по основной деятельности от 10 июля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109–113 начальника Управления по основной деятельности от 10 июля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114–123 начальника Управления по основной деятельности от 10 июля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124–146 начальника Управления по основной деятельности за июль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10.07.2018–27.07.2018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147–161 начальника Управления по основной деятельности за август–сентябрь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06.08.2018–25.09.2018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162–185 начальника Управления по основной деятельности за октябрь–ноябрь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01.10.2018–21.11.2018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188–230 начальника Управления по основной деятельности за 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03.12.2018–28.12.2018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186–187 отсутствуют</w:t>
            </w: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232–238 начальника Управления по основной деятельности от 29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231 отсутствует</w:t>
            </w: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239–243 начальника Управления по основной деятельности от 29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244–254 начальника Управления по основной деятельности от 29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255–299 начальника Управления по основной деятельности от 29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1–35</w:t>
            </w:r>
            <w:r w:rsidR="007A7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аппаратных совещаний у </w:t>
            </w: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Управления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Управления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подведомственных учреждений Управления (центры, библиотеки, культурно-досуговые учреждения)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подведомственных учреждений Управления (парки, кинотеатры, театры, зоопарк)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подведомственных учреждений Управления (детские школы искусств)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Управления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задания, об итогах деятельности МБУК «Центр культурно-информационной деятельности»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задания, об итогах деятельности МБУК «Бригантина»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задания, об итогах деятельности МБУК Клуба «Новосел» за 2018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задания, об итогах деятельности МБУК Клуба «Новосел» за 2018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задания, об итогах деятельности МБУК Клуба «Новосел» за 2018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МБУК «Центр историко-культурного наследия», МБУК Досугового центра «Импульс»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МБУК ДК «Сосновка», МАУ «Челябинский центр искусств», МАУ «Привокзальная площадь»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МАУ «Центральный парк культуры и отдыха им. Ю.А. Гагарина», МАУ «</w:t>
            </w:r>
            <w:proofErr w:type="spellStart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Горсад</w:t>
            </w:r>
            <w:proofErr w:type="spellEnd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 А.С. Пушкина», МАУ «Сад Победы»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МБУК «Парк культуры и отдыха Калининского района», МАУ «Парк культуры и отдыха им. Тищенко», МБУК «Зоопарк»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МАУ культуры «</w:t>
            </w:r>
            <w:proofErr w:type="gramStart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Кино-театральное</w:t>
            </w:r>
            <w:proofErr w:type="gramEnd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объединение «</w:t>
            </w:r>
            <w:proofErr w:type="spellStart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Кировец</w:t>
            </w:r>
            <w:proofErr w:type="spellEnd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МБУК «Кинотеатр «Знамя», МБУК «Челябинский театр современного танца», МАУ «Новый художественный театр», МАУ Челябинский центр искусств «</w:t>
            </w:r>
            <w:proofErr w:type="spellStart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Театр+Кино</w:t>
            </w:r>
            <w:proofErr w:type="spellEnd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МАУДО «Центральная детская школа искусств», МБУДО ДШИ № 4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ДШИ № 1, 2, 3 не предостав</w:t>
            </w:r>
            <w:r w:rsidR="00FD2E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ляли</w:t>
            </w: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МБУДО ДШИ № 5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МБУДО ДШИ № 6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МБУДО ДШИ № 7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МБУДО ДШИ № 8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МБУДО ДШИ № 9 за 2018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МБУДО ДШИ № 9 за 2018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МБУДО ДШИ № 11, 12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ДШИ № 13, МАУДО ДХШ не предоставляли</w:t>
            </w: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МБУК «Централизованная библиотечная система» города Челябинска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об итогах работы Управления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знаменательных и памятных дат, сценарии мероприятий, подготовленных Управлением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отчеты Управления по основной деятельности (ф. 7-нк) «Свод годовых сведений об учреждениях культурно-досугового типа системы Минкультуры России», (ф. 6-нк) «Свод годовых сведений об общедоступных (публичных) библиотеках системы Минкультуры России», (ф. К-2РИК) «Сведения о наличии и эксплуатации киноустановок»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отчеты (ф. 2-МС, 2-9) Управления по кадрам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смета, бюджетная роспись Управления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Сводная бюджетная смета, сводная бюджетная роспись по подведомственным учреждениям Управления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бюджетная отчетность Управления (ПБС)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Сводная бюджетная отчетность по подведомственным казенным учреждениям Управления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Сводная бюджетная отчетность по подведомственным бюджетным и автономным учреждениям Управления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</w:t>
            </w:r>
            <w:r w:rsidR="007A7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отчеты (ф. 1-Т (ГМС), П-4) о </w:t>
            </w: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и заработной плате Управления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Сводные не </w:t>
            </w:r>
            <w:proofErr w:type="spellStart"/>
            <w:proofErr w:type="gramStart"/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составля</w:t>
            </w:r>
            <w:r w:rsidR="00FD2E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ются</w:t>
            </w:r>
            <w:proofErr w:type="spellEnd"/>
            <w:proofErr w:type="gramEnd"/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Сводный отчет (ф. 14-МО) «О расходах и численности работников органов местного самоуправления» по подведомственным учреждениям Управления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1–25а начальника Управления по основной деятельности за январь–февраль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09.01.2019–28.02.2019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26–67 начальника Управления по основной деятельности за март–апрель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01.03.2019–30.04.2019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68–99 начальника Управления по основной деятельности за май–июнь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06.05.2019–25.06.2019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100–140 начальника Управления по основной деятельности за июль–август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01.07.2019–29.08.2019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143–159 начальника Управления по основной деятельности за сентябрь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02.09.2019–30.09.2019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141, 142 не </w:t>
            </w:r>
            <w:proofErr w:type="spellStart"/>
            <w:proofErr w:type="gramStart"/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использова</w:t>
            </w:r>
            <w:r w:rsidR="00FD2E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лись</w:t>
            </w:r>
            <w:proofErr w:type="spellEnd"/>
            <w:proofErr w:type="gramEnd"/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160–164 начальника Управления по основной деятельности от 30 сентября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165–169 начальника Управления по основной деятельности от 30 сентября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173–185 начальника Управления по основной деятельности за 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01.10.2019–31.10.2019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170–172 не </w:t>
            </w:r>
            <w:proofErr w:type="spellStart"/>
            <w:proofErr w:type="gramStart"/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использова</w:t>
            </w:r>
            <w:r w:rsidR="00FD2E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лись</w:t>
            </w:r>
            <w:proofErr w:type="spellEnd"/>
            <w:proofErr w:type="gramEnd"/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186–203 начальника Управления по основной деятельности за ноябрь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05.11.2019–27.11.2019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204–231 начальника Управления по основной деятельности за 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02.12.2019–30.12.2019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232–237 начальника Управления по основной деятельности от 30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238–242 начальника Управления по основной деятельности от 30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243–252 начальника Управления по основной деятельности от 30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253–279 начальника Управления по основной деятельности за 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30.12.2019–31.12.2019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1−29 аппаратных совещаний Управления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14.01.2019–03.12.2019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Управления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подведомственных учреждений Управления (центры, библиотеки, культурно-досуговые учреждения)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подведомственных учреждений Управления (парки, зоопарк, театры, кинотеатры)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подведомственных учреждений Управления (детские школы искусств) на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 работы Управления на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Управления о реализации муниципальной программы «Сохранение и развитие культуры города Челябинска на 2018–2020 годы»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задания, об итогах деятельности МБУК «Центр культурно-информационной деятельности»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задания, об итогах деятельности МБУК «Бригантина»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задания, об итогах деятельности МБУК Клуба «Новосел» за 2019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задания, об итогах деятельности МБУК Клуба «Новосел» за 2019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 об итогах деятельности МБУК Досугового центра «Импульс»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МБУК ДК «Сосновка», МАУ «Челябинский центр искусств»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МАУ «Центральный парк культуры и отдыха им. Ю. А. Гагарина», МАУ «</w:t>
            </w:r>
            <w:proofErr w:type="spellStart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Горсад</w:t>
            </w:r>
            <w:proofErr w:type="spellEnd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 А. С. Пушкина», МАУ «Сад Победы»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задания, об итогах деятельности МБУК «Зоопарк»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МАУ культуры «</w:t>
            </w:r>
            <w:proofErr w:type="gramStart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Кино-театральное</w:t>
            </w:r>
            <w:proofErr w:type="gramEnd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объединение «</w:t>
            </w:r>
            <w:proofErr w:type="spellStart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Кировец</w:t>
            </w:r>
            <w:proofErr w:type="spellEnd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МБУК «Кинотеатр «Знамя», МБУК «Челябинский театр современного танца»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МАУ «Новый художественный театр», МАУ Челябинский центр искусств «Театр + Кино»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МАУДО «Центральная детская школа искусств», МБУДО ДШИ № 1–9, 11–13; МАУДО «Детская художественная школа искусств»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МКУК «Централизованная библиотечная система» города Челябинска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о выполнении плана работы Управления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отчеты (ф. 6-НК, 7-НК, К-2РИК, 9-НК) Управления по основной деятельности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См. историческую справку</w:t>
            </w: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муниципальных учреждений культуры, подведомственных Управлению; перечень муниципальных учреждений культуры города Челябинска, отмечающих памятные даты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Сценарные планы концертных программ, посвящённых памятным датам и подготовленных Управлением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приказов начальника Управления по основной деятельности за ноябрь 2019 –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27.11.2019–30.12.2021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отчеты (ф. 2-МС, П-4(НЗ), 2-10) Управления по кадрам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смета Управления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Сводная бюджетная роспись по подведомственным учреждениям Управления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т. ч. Управления</w:t>
            </w: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бюджетная отчетность Управления (ПБС)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Сводная бюджетная отчетность по казенным учреждениям Управления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Сводная бюджетная отчетность по бюджетным и автономным учреждениям Управления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</w:t>
            </w:r>
            <w:r w:rsidR="007A7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ические отчеты (ф. 1-Т (ГМС)) о </w:t>
            </w: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и заработной плате Управления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Сводные не составляются</w:t>
            </w: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Сводный отчет (ф. 14-МО) по подведомственным учреждениям Управления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3005E7" w:rsidRDefault="003005E7" w:rsidP="00B31F94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B31F94" w:rsidRPr="00C97C81" w:rsidRDefault="00B31F94" w:rsidP="00B31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Великая Отечественная Война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Дворец культуры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ЖД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Дворец культуры Железнодорожников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Детская школа искусств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Комитет по культуре и искусству Администрации города Челябинска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Муниципальное автономное учреждение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Муниципальное автономное учреждение дошкольного образования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МБУДО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Муниципальное бюджетное учреждение дошкольного образования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Муниципальное бюджетное учреждение культуры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47AC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Муниципальное казённое учреждение культуры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ПБС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Получатель бюджетных средств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РФ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Пенсионный фонд Российской Федерации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3005E7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Управление по делам культуры и искусства Администрации города Челябинска (18.08.1995–08.04.1997), Управление культуры и информации Администрации города Челябинска (08.04.1997–01.04.2001), с 01.04.2001 Управление культуры Администрации города Челябинска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ФОМС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Федеральный фонд обязательного медицинского страхования Российской Федерации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ФСС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Фонд социального страхования Российской Федерации</w:t>
            </w:r>
          </w:p>
        </w:tc>
      </w:tr>
    </w:tbl>
    <w:p w:rsidR="00F21880" w:rsidRDefault="00F21880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4"/>
        <w:gridCol w:w="744"/>
        <w:gridCol w:w="696"/>
        <w:gridCol w:w="268"/>
        <w:gridCol w:w="323"/>
        <w:gridCol w:w="669"/>
        <w:gridCol w:w="98"/>
        <w:gridCol w:w="427"/>
        <w:gridCol w:w="4655"/>
        <w:gridCol w:w="685"/>
      </w:tblGrid>
      <w:tr w:rsidR="00E70EDA" w:rsidTr="0039320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3005E7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F21880" w:rsidP="003005E7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481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 восемьдесят одно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71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F218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70EDA" w:rsidTr="0039320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3005E7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F21880" w:rsidP="00960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829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D2EBB" w:rsidRDefault="003005E7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D2EBB" w:rsidRDefault="003005E7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b/>
                <w:sz w:val="24"/>
                <w:szCs w:val="24"/>
              </w:rPr>
              <w:t>434а</w:t>
            </w: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D2EBB" w:rsidRDefault="003005E7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b/>
                <w:sz w:val="24"/>
                <w:szCs w:val="24"/>
              </w:rPr>
              <w:t>374, 618, 619, 620</w:t>
            </w:r>
          </w:p>
        </w:tc>
      </w:tr>
      <w:tr w:rsidR="00E70EDA" w:rsidTr="0039320C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7A3" w:rsidRPr="00476E54" w:rsidRDefault="00DF37A3" w:rsidP="00E70ED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DF37A3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0930"/>
    <w:rsid w:val="00045291"/>
    <w:rsid w:val="00133D99"/>
    <w:rsid w:val="0019123B"/>
    <w:rsid w:val="001978B9"/>
    <w:rsid w:val="001D785D"/>
    <w:rsid w:val="001E62CA"/>
    <w:rsid w:val="002A1565"/>
    <w:rsid w:val="003005E7"/>
    <w:rsid w:val="00330849"/>
    <w:rsid w:val="0039320C"/>
    <w:rsid w:val="003D1E88"/>
    <w:rsid w:val="003D2E74"/>
    <w:rsid w:val="00476E54"/>
    <w:rsid w:val="004C74BE"/>
    <w:rsid w:val="005442FB"/>
    <w:rsid w:val="005E7626"/>
    <w:rsid w:val="005F6637"/>
    <w:rsid w:val="006A3352"/>
    <w:rsid w:val="00711CB8"/>
    <w:rsid w:val="007147AC"/>
    <w:rsid w:val="00716EC5"/>
    <w:rsid w:val="007A7B3B"/>
    <w:rsid w:val="007B429F"/>
    <w:rsid w:val="007C70D4"/>
    <w:rsid w:val="007E1D16"/>
    <w:rsid w:val="007E1E55"/>
    <w:rsid w:val="007E4463"/>
    <w:rsid w:val="008075BD"/>
    <w:rsid w:val="008249C3"/>
    <w:rsid w:val="00846EE2"/>
    <w:rsid w:val="00880290"/>
    <w:rsid w:val="0088117B"/>
    <w:rsid w:val="008B234F"/>
    <w:rsid w:val="0091272E"/>
    <w:rsid w:val="009461B0"/>
    <w:rsid w:val="00947C1A"/>
    <w:rsid w:val="00960B50"/>
    <w:rsid w:val="009A2B54"/>
    <w:rsid w:val="009B6DDA"/>
    <w:rsid w:val="00A07245"/>
    <w:rsid w:val="00A30575"/>
    <w:rsid w:val="00B02D1A"/>
    <w:rsid w:val="00B31B21"/>
    <w:rsid w:val="00B31F94"/>
    <w:rsid w:val="00B87D44"/>
    <w:rsid w:val="00B975F2"/>
    <w:rsid w:val="00C4798E"/>
    <w:rsid w:val="00C5788F"/>
    <w:rsid w:val="00C97C81"/>
    <w:rsid w:val="00CA25A9"/>
    <w:rsid w:val="00CE63A9"/>
    <w:rsid w:val="00D04278"/>
    <w:rsid w:val="00D2635B"/>
    <w:rsid w:val="00D55DC6"/>
    <w:rsid w:val="00DF37A3"/>
    <w:rsid w:val="00E069AF"/>
    <w:rsid w:val="00E26EDA"/>
    <w:rsid w:val="00E3447E"/>
    <w:rsid w:val="00E67D74"/>
    <w:rsid w:val="00E70EDA"/>
    <w:rsid w:val="00EA4AA5"/>
    <w:rsid w:val="00F21880"/>
    <w:rsid w:val="00F51685"/>
    <w:rsid w:val="00FD2EBB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36</Pages>
  <Words>8124</Words>
  <Characters>46308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25</cp:revision>
  <dcterms:created xsi:type="dcterms:W3CDTF">2022-10-21T05:00:00Z</dcterms:created>
  <dcterms:modified xsi:type="dcterms:W3CDTF">2025-03-28T06:20:00Z</dcterms:modified>
</cp:coreProperties>
</file>